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80" w:rsidRPr="00077E29" w:rsidRDefault="00D87080" w:rsidP="00931770">
      <w:pPr>
        <w:jc w:val="center"/>
        <w:rPr>
          <w:rFonts w:ascii="Arial" w:hAnsi="Arial" w:cs="Arial"/>
          <w:b/>
          <w:bCs/>
          <w:szCs w:val="24"/>
          <w:lang w:val="az-Latn-AZ"/>
        </w:rPr>
      </w:pPr>
      <w:bookmarkStart w:id="0" w:name="_GoBack"/>
      <w:bookmarkEnd w:id="0"/>
    </w:p>
    <w:p w:rsidR="00FE7488" w:rsidRPr="00077E29" w:rsidRDefault="00FE7488" w:rsidP="00931770">
      <w:pPr>
        <w:jc w:val="center"/>
        <w:rPr>
          <w:rFonts w:ascii="Arial" w:hAnsi="Arial" w:cs="Arial"/>
          <w:b/>
          <w:bCs/>
          <w:szCs w:val="24"/>
          <w:lang w:val="az-Latn-AZ"/>
        </w:rPr>
      </w:pPr>
      <w:r w:rsidRPr="00077E29">
        <w:rPr>
          <w:rFonts w:ascii="Arial" w:hAnsi="Arial" w:cs="Arial"/>
          <w:b/>
          <w:bCs/>
          <w:szCs w:val="24"/>
          <w:lang w:val="az-Latn-AZ"/>
        </w:rPr>
        <w:t>Azərbaycan Respublikasının</w:t>
      </w:r>
    </w:p>
    <w:p w:rsidR="00FE7488" w:rsidRPr="00077E29" w:rsidRDefault="00FE7488" w:rsidP="00931770">
      <w:pPr>
        <w:jc w:val="center"/>
        <w:rPr>
          <w:rFonts w:ascii="Arial" w:hAnsi="Arial" w:cs="Arial"/>
          <w:b/>
          <w:bCs/>
          <w:szCs w:val="24"/>
          <w:lang w:val="az-Latn-AZ"/>
        </w:rPr>
      </w:pPr>
      <w:r w:rsidRPr="00077E29">
        <w:rPr>
          <w:rFonts w:ascii="Arial" w:hAnsi="Arial" w:cs="Arial"/>
          <w:b/>
          <w:bCs/>
          <w:szCs w:val="24"/>
          <w:lang w:val="az-Latn-AZ"/>
        </w:rPr>
        <w:t>Qeyri-Hökumət Təşkilatlarına Dövlət Dəstəyi Agentliyi</w:t>
      </w:r>
      <w:r w:rsidR="00255DED" w:rsidRPr="00077E29">
        <w:rPr>
          <w:rFonts w:ascii="Arial" w:hAnsi="Arial" w:cs="Arial"/>
          <w:b/>
          <w:bCs/>
          <w:szCs w:val="24"/>
          <w:lang w:val="az-Latn-AZ"/>
        </w:rPr>
        <w:t>nin</w:t>
      </w:r>
    </w:p>
    <w:p w:rsidR="00C96E4F" w:rsidRPr="00A925DC" w:rsidRDefault="005029A1" w:rsidP="00931770">
      <w:pPr>
        <w:jc w:val="center"/>
        <w:rPr>
          <w:rFonts w:ascii="Arial" w:hAnsi="Arial" w:cs="Arial"/>
          <w:b/>
          <w:bCs/>
          <w:szCs w:val="24"/>
          <w:lang w:val="az-Latn-A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E29">
        <w:rPr>
          <w:rFonts w:ascii="Arial" w:hAnsi="Arial" w:cs="Arial"/>
          <w:b/>
          <w:bCs/>
          <w:szCs w:val="24"/>
          <w:lang w:val="az-Latn-AZ"/>
        </w:rPr>
        <w:t xml:space="preserve"> </w:t>
      </w:r>
      <w:r w:rsidR="00EC6238" w:rsidRPr="00077E29">
        <w:rPr>
          <w:rFonts w:ascii="Arial" w:hAnsi="Arial" w:cs="Arial"/>
          <w:b/>
          <w:szCs w:val="24"/>
          <w:lang w:val="az-Latn-AZ"/>
        </w:rPr>
        <w:t>2023-cü il kiçik</w:t>
      </w:r>
      <w:r w:rsidRPr="00077E29">
        <w:rPr>
          <w:rFonts w:ascii="Arial" w:hAnsi="Arial" w:cs="Arial"/>
          <w:b/>
          <w:bCs/>
          <w:szCs w:val="24"/>
          <w:lang w:val="az-Latn-AZ"/>
        </w:rPr>
        <w:t xml:space="preserve"> qrant müsabiqəsinin</w:t>
      </w:r>
    </w:p>
    <w:p w:rsidR="00C96E4F" w:rsidRPr="00077E29" w:rsidRDefault="00C96E4F" w:rsidP="00931770">
      <w:pPr>
        <w:ind w:left="360"/>
        <w:jc w:val="center"/>
        <w:rPr>
          <w:rFonts w:ascii="Arial" w:hAnsi="Arial" w:cs="Arial"/>
          <w:b/>
          <w:bCs/>
          <w:szCs w:val="24"/>
          <w:lang w:val="az-Latn-AZ"/>
        </w:rPr>
      </w:pPr>
      <w:r w:rsidRPr="00077E29">
        <w:rPr>
          <w:rFonts w:ascii="Arial" w:hAnsi="Arial" w:cs="Arial"/>
          <w:b/>
          <w:bCs/>
          <w:szCs w:val="24"/>
          <w:lang w:val="az-Latn-AZ"/>
        </w:rPr>
        <w:t xml:space="preserve"> ELAN</w:t>
      </w:r>
      <w:r w:rsidR="00255DED" w:rsidRPr="00077E29">
        <w:rPr>
          <w:rFonts w:ascii="Arial" w:hAnsi="Arial" w:cs="Arial"/>
          <w:b/>
          <w:bCs/>
          <w:szCs w:val="24"/>
          <w:lang w:val="az-Latn-AZ"/>
        </w:rPr>
        <w:t>I</w:t>
      </w:r>
    </w:p>
    <w:p w:rsidR="002C5CFE" w:rsidRPr="00077E29" w:rsidRDefault="002C5CFE" w:rsidP="00931770">
      <w:pPr>
        <w:pStyle w:val="3"/>
        <w:ind w:left="0"/>
        <w:rPr>
          <w:rFonts w:ascii="Arial" w:hAnsi="Arial" w:cs="Arial"/>
          <w:szCs w:val="24"/>
          <w:lang w:val="az-Latn-AZ"/>
        </w:rPr>
      </w:pPr>
    </w:p>
    <w:p w:rsidR="00F97E44" w:rsidRPr="00077E29" w:rsidRDefault="00B5152B" w:rsidP="00931770">
      <w:pPr>
        <w:pStyle w:val="3"/>
        <w:ind w:left="0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ab/>
      </w:r>
      <w:bookmarkStart w:id="1" w:name="_Hlk126660032"/>
      <w:r w:rsidR="00F97E44" w:rsidRPr="00077E29">
        <w:rPr>
          <w:rFonts w:ascii="Arial" w:hAnsi="Arial" w:cs="Arial"/>
          <w:szCs w:val="24"/>
          <w:lang w:val="az-Latn-AZ"/>
        </w:rPr>
        <w:t xml:space="preserve">Azərbaycan Respublikasının Qeyri-Hökumət Təşkilatlarına Dövlət Dəstəyi Agentliyi (bundan sonra “Agentlik” adlanacaq) </w:t>
      </w:r>
      <w:r w:rsidR="00EC6238" w:rsidRPr="00077E29">
        <w:rPr>
          <w:rFonts w:ascii="Arial" w:hAnsi="Arial" w:cs="Arial"/>
          <w:szCs w:val="24"/>
          <w:lang w:val="az-Latn-AZ"/>
        </w:rPr>
        <w:t>qeyri-hökumət təşkilatlarını</w:t>
      </w:r>
      <w:r w:rsidR="00F97E44" w:rsidRPr="00077E29">
        <w:rPr>
          <w:rFonts w:ascii="Arial" w:hAnsi="Arial" w:cs="Arial"/>
          <w:szCs w:val="24"/>
          <w:lang w:val="az-Latn-AZ"/>
        </w:rPr>
        <w:t xml:space="preserve"> </w:t>
      </w:r>
      <w:r w:rsidR="00EC6238" w:rsidRPr="00077E29">
        <w:rPr>
          <w:rFonts w:ascii="Arial" w:hAnsi="Arial" w:cs="Arial"/>
          <w:szCs w:val="24"/>
          <w:lang w:val="az-Latn-AZ"/>
        </w:rPr>
        <w:t>2023-cü il kiçik</w:t>
      </w:r>
      <w:r w:rsidR="00931770" w:rsidRPr="00077E29">
        <w:rPr>
          <w:rFonts w:ascii="Arial" w:hAnsi="Arial" w:cs="Arial"/>
          <w:szCs w:val="24"/>
          <w:lang w:val="az-Latn-AZ"/>
        </w:rPr>
        <w:t xml:space="preserve"> </w:t>
      </w:r>
      <w:r w:rsidR="00F97E44" w:rsidRPr="00077E29">
        <w:rPr>
          <w:rFonts w:ascii="Arial" w:hAnsi="Arial" w:cs="Arial"/>
          <w:szCs w:val="24"/>
          <w:lang w:val="az-Latn-AZ"/>
        </w:rPr>
        <w:t>qrant müsabiqəsində iştirak etmək üçün dəvət edir</w:t>
      </w:r>
      <w:bookmarkEnd w:id="1"/>
      <w:r w:rsidR="00F97E44" w:rsidRPr="00077E29">
        <w:rPr>
          <w:rFonts w:ascii="Arial" w:hAnsi="Arial" w:cs="Arial"/>
          <w:szCs w:val="24"/>
          <w:lang w:val="az-Latn-AZ"/>
        </w:rPr>
        <w:t>.</w:t>
      </w:r>
    </w:p>
    <w:p w:rsidR="00EC6238" w:rsidRPr="00077E29" w:rsidRDefault="00EC6238" w:rsidP="00931770">
      <w:pPr>
        <w:pStyle w:val="a3"/>
        <w:spacing w:before="0" w:beforeAutospacing="0" w:after="0" w:afterAutospacing="0"/>
        <w:ind w:firstLine="630"/>
        <w:jc w:val="both"/>
        <w:rPr>
          <w:rFonts w:ascii="Arial" w:hAnsi="Arial" w:cs="Arial"/>
          <w:lang w:val="az-Latn-AZ"/>
        </w:rPr>
      </w:pPr>
    </w:p>
    <w:p w:rsidR="00C96E4F" w:rsidRPr="00077E29" w:rsidRDefault="00FE7488" w:rsidP="00931770">
      <w:pPr>
        <w:pStyle w:val="a3"/>
        <w:spacing w:before="0" w:beforeAutospacing="0" w:after="0" w:afterAutospacing="0"/>
        <w:ind w:firstLine="630"/>
        <w:jc w:val="both"/>
        <w:rPr>
          <w:rFonts w:ascii="Arial" w:hAnsi="Arial" w:cs="Arial"/>
          <w:lang w:val="az-Latn-AZ"/>
        </w:rPr>
      </w:pPr>
      <w:r w:rsidRPr="00077E29">
        <w:rPr>
          <w:rFonts w:ascii="Arial" w:hAnsi="Arial" w:cs="Arial"/>
          <w:lang w:val="az-Latn-AZ"/>
        </w:rPr>
        <w:t xml:space="preserve">Agentlik </w:t>
      </w:r>
      <w:r w:rsidR="00AC7E3D" w:rsidRPr="00077E29">
        <w:rPr>
          <w:rFonts w:ascii="Arial" w:hAnsi="Arial" w:cs="Arial"/>
          <w:lang w:val="az-Latn-AZ"/>
        </w:rPr>
        <w:t>aşağıda qeyd olunan müsabiqə mövzularını təqdim edir</w:t>
      </w:r>
      <w:r w:rsidR="00C96E4F" w:rsidRPr="00077E29">
        <w:rPr>
          <w:rFonts w:ascii="Arial" w:hAnsi="Arial" w:cs="Arial"/>
          <w:lang w:val="az-Latn-AZ"/>
        </w:rPr>
        <w:t>:</w:t>
      </w:r>
    </w:p>
    <w:p w:rsidR="00EC6238" w:rsidRPr="00077E29" w:rsidRDefault="00EC6238" w:rsidP="00EC6238">
      <w:pPr>
        <w:pStyle w:val="3"/>
        <w:spacing w:line="276" w:lineRule="auto"/>
        <w:ind w:left="720"/>
        <w:jc w:val="both"/>
        <w:rPr>
          <w:rFonts w:ascii="Arial" w:hAnsi="Arial" w:cs="Arial"/>
          <w:b/>
          <w:szCs w:val="24"/>
          <w:lang w:val="az-Latn-AZ"/>
        </w:rPr>
      </w:pPr>
      <w:bookmarkStart w:id="2" w:name="_Hlk126660002"/>
    </w:p>
    <w:p w:rsidR="00EC6238" w:rsidRDefault="00EC6238" w:rsidP="00EC6238">
      <w:pPr>
        <w:pStyle w:val="3"/>
        <w:numPr>
          <w:ilvl w:val="0"/>
          <w:numId w:val="43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>İnsan haqları, ictimai vəkillik,  demokratiya və hüquq məsələləri, insan alverinə qarşı mübarizə istiqaməti üzrə mövzular:</w:t>
      </w:r>
    </w:p>
    <w:p w:rsidR="000C2E3E" w:rsidRPr="00077E29" w:rsidRDefault="000C2E3E" w:rsidP="000C2E3E">
      <w:pPr>
        <w:pStyle w:val="3"/>
        <w:ind w:left="720"/>
        <w:jc w:val="both"/>
        <w:rPr>
          <w:rFonts w:ascii="Arial" w:hAnsi="Arial" w:cs="Arial"/>
          <w:b/>
          <w:szCs w:val="24"/>
          <w:lang w:val="az-Latn-AZ"/>
        </w:rPr>
      </w:pPr>
    </w:p>
    <w:p w:rsidR="000C2E3E" w:rsidRPr="00427760" w:rsidRDefault="0094075A" w:rsidP="000C2E3E">
      <w:pPr>
        <w:pStyle w:val="ad"/>
        <w:numPr>
          <w:ilvl w:val="0"/>
          <w:numId w:val="40"/>
        </w:num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427760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İ</w:t>
      </w:r>
      <w:r w:rsidR="000C2E3E" w:rsidRPr="00427760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 xml:space="preserve">şğaldan azad olunmuş ərazilərin minalanması və minadan zərərçəkənlər, </w:t>
      </w:r>
      <w:r w:rsidR="000C2E3E" w:rsidRPr="00427760">
        <w:rPr>
          <w:rFonts w:ascii="Arial" w:hAnsi="Arial" w:cs="Arial"/>
          <w:sz w:val="24"/>
          <w:szCs w:val="24"/>
          <w:lang w:val="az-Latn-AZ"/>
        </w:rPr>
        <w:t>əsir və itkin düşmüş, girov götürülmüş vətəndaşlarla</w:t>
      </w:r>
      <w:r w:rsidR="000C2E3E" w:rsidRPr="00427760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 xml:space="preserve"> iş və Böyük Qayıdış prosesinə ictimai dəstəyin göstərilməsi mövzularında yeni videoçarxların, sənədli filmlərin istehsalının təşviqi məqsədilə təşəbbüslərin dəstəklənməsi (xarici dillərdə)</w:t>
      </w:r>
      <w:r w:rsidR="00427760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;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>İşğaldan azad olunmuş ərazilərin minalardan və partlamamış hərbi sursatlarla çirklənməsi ilə əlaqədar beynəlxalq birliyin və beynəlxalq təşkilatların məlumatlanlandırılması məqsədilə kampaniyaların təşkili, hesabatların hazırlanması, minadan zərərçəkənlərlə işin təşkili;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>Ermənistanın törətdiyi müharibə cinayətləri, o cümlədən mülki infrastrukturun, yaşayış məntəqələrinin dağıdılması və mülki vətəndaşların qətlə yetirilməsi ilə bağlı faktların toplanması və bu barədə beynəlxalq təşkilatlar üçün beynəlxalq dillərdə hesabatların hazırlanması;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>Birinci Qarabağ müharibəsi zamanı əsir və itkin düşmüş, girov götürülmüş vətəndaşlarla bağlı materialların toplanması və beynəlxalq dillərdə müvafiq hesabatların hazırlanması və yayılması;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 xml:space="preserve">Şəhid ailələri və qazilərin hüquqlarının qorunması ilə bağlı məlumatlandırma tədbirlərinin təşkili; 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 xml:space="preserve">BMT-nin ixtisaslaşmış qurumlarına hesabatların hazırlanması; 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 xml:space="preserve">Bakı şəhəri və regionlarda əhaliyə ödənişsiz hüquqi yardımın göstərilməsi ilə bağlı təşəbbüslər; 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>İnsan alveri ilə mübarizə sahəsində maarifləndirmə və məlumatlandırma üzrə təşəbbüslər (</w:t>
      </w:r>
      <w:r w:rsidRPr="00077E29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zərərçəkmiş və zərər çəkməsi ehtimal olunan şəxslərlə iş, uşaq və qadın sığınacaqlarının potensialının artırılması)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 xml:space="preserve">Qeyri-hökumət təşkilatlarının media savadlılığının artırılması üzrə təşəbbüslər; 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 xml:space="preserve">İnsan hüquq və azadlıqları sahəsində maarifləndirmə tədbirlərinin keçirilməsi; 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>Qeyri-formal məşğulluğun qarşısının alınması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Regionlarda sülh quruculuğu və birgə yaşayış sahəsində təşəbbüslərin dəstəklənməsi,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Cəzaçəkmə müəsissələrində psixoloji yardım xidmətlərin təşkili,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Məhkumların reabilitasiyası ilə bağlı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Həssas qruplarla iş, intihar hallarının qarşısının alınması istiqamətində maarifləndirmə tədbirlərinin təşkili,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KİV-lərdə və sosial şəbəkələrdə “saxta xəbərlər”ə (fake news) qarşı mübarizə təşəbbüsləri,</w:t>
      </w:r>
    </w:p>
    <w:p w:rsidR="00EC6238" w:rsidRPr="00077E29" w:rsidRDefault="00EC6238" w:rsidP="000404F5">
      <w:pPr>
        <w:pStyle w:val="ad"/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Cinayətkarlığın profilaktikası üzrə təşəbbüslər, maarifləndirmə işinin aparılması;</w:t>
      </w:r>
    </w:p>
    <w:p w:rsidR="00EC6238" w:rsidRPr="00077E29" w:rsidRDefault="00EC6238" w:rsidP="000404F5">
      <w:pPr>
        <w:pStyle w:val="ad"/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Dini radikalizmə və ekstremizmə qarşı mübarizə tədbirləri;</w:t>
      </w:r>
    </w:p>
    <w:p w:rsidR="00EC6238" w:rsidRDefault="00EC6238" w:rsidP="000404F5">
      <w:pPr>
        <w:pStyle w:val="ad"/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Qeyri-hökumət təşkilatlalarının bilik və bacarıqlarının artırılması üzrə təşəbbüslər</w:t>
      </w:r>
      <w:r w:rsidR="00F72114">
        <w:rPr>
          <w:rStyle w:val="a5"/>
          <w:rFonts w:ascii="Arial" w:hAnsi="Arial" w:cs="Arial"/>
          <w:b w:val="0"/>
          <w:bCs w:val="0"/>
          <w:sz w:val="24"/>
          <w:szCs w:val="24"/>
          <w:lang w:val="az-Latn-AZ"/>
        </w:rPr>
        <w:t>;</w:t>
      </w:r>
    </w:p>
    <w:p w:rsidR="000404F5" w:rsidRPr="00077E29" w:rsidRDefault="008109A1" w:rsidP="00AE70CE">
      <w:pPr>
        <w:tabs>
          <w:tab w:val="left" w:pos="630"/>
          <w:tab w:val="left" w:pos="720"/>
        </w:tabs>
        <w:ind w:left="648" w:hanging="288"/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- Agentliyin “Azərbaycanda fəaliyyət göstərə</w:t>
      </w:r>
      <w:r w:rsidR="00AE70CE" w:rsidRPr="00077E29">
        <w:rPr>
          <w:rFonts w:ascii="Arial" w:hAnsi="Arial" w:cs="Arial"/>
          <w:szCs w:val="24"/>
          <w:lang w:val="az-Latn-AZ"/>
        </w:rPr>
        <w:t>n yerli QHT-</w:t>
      </w:r>
      <w:r w:rsidR="00176931" w:rsidRPr="00077E29">
        <w:rPr>
          <w:rFonts w:ascii="Arial" w:hAnsi="Arial" w:cs="Arial"/>
          <w:szCs w:val="24"/>
          <w:lang w:val="az-Latn-AZ"/>
        </w:rPr>
        <w:t>lərin m</w:t>
      </w:r>
      <w:r w:rsidRPr="00077E29">
        <w:rPr>
          <w:rFonts w:ascii="Arial" w:hAnsi="Arial" w:cs="Arial"/>
          <w:szCs w:val="24"/>
          <w:lang w:val="az-Latn-AZ"/>
        </w:rPr>
        <w:t>övcud durumunun qiymətləndirilməsi və təkmilləşdir</w:t>
      </w:r>
      <w:r w:rsidR="007364C5">
        <w:rPr>
          <w:rFonts w:ascii="Arial" w:hAnsi="Arial" w:cs="Arial"/>
          <w:szCs w:val="24"/>
          <w:lang w:val="az-Latn-AZ"/>
        </w:rPr>
        <w:t>i</w:t>
      </w:r>
      <w:r w:rsidRPr="00077E29">
        <w:rPr>
          <w:rFonts w:ascii="Arial" w:hAnsi="Arial" w:cs="Arial"/>
          <w:szCs w:val="24"/>
          <w:lang w:val="az-Latn-AZ"/>
        </w:rPr>
        <w:t>lməsi üzrə Konsepsiya sənədi” əsas götürülməklə yerli QHT-lərin mövcud vəziyyətinin qiymətləndirilməsi</w:t>
      </w:r>
      <w:r w:rsidR="000404F5" w:rsidRPr="00077E29">
        <w:rPr>
          <w:rFonts w:ascii="Arial" w:hAnsi="Arial" w:cs="Arial"/>
          <w:szCs w:val="24"/>
          <w:lang w:val="az-Latn-AZ"/>
        </w:rPr>
        <w:t xml:space="preserve">. </w:t>
      </w:r>
    </w:p>
    <w:p w:rsidR="00AE70CE" w:rsidRPr="00077E29" w:rsidRDefault="000404F5" w:rsidP="00AE70CE">
      <w:pPr>
        <w:tabs>
          <w:tab w:val="left" w:pos="720"/>
          <w:tab w:val="left" w:pos="810"/>
        </w:tabs>
        <w:ind w:left="720" w:hanging="360"/>
        <w:jc w:val="both"/>
        <w:rPr>
          <w:rFonts w:ascii="Arial" w:hAnsi="Arial" w:cs="Arial"/>
          <w:i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 xml:space="preserve">     </w:t>
      </w:r>
      <w:r w:rsidR="008109A1" w:rsidRPr="00077E29">
        <w:rPr>
          <w:rFonts w:ascii="Arial" w:hAnsi="Arial" w:cs="Arial"/>
          <w:i/>
          <w:szCs w:val="24"/>
          <w:lang w:val="az-Latn-AZ"/>
        </w:rPr>
        <w:t>Bu mövzu üzrə layihə təklifləri QHT-lərin arasında on</w:t>
      </w:r>
      <w:r w:rsidR="00F72114">
        <w:rPr>
          <w:rFonts w:ascii="Arial" w:hAnsi="Arial" w:cs="Arial"/>
          <w:i/>
          <w:szCs w:val="24"/>
          <w:lang w:val="az-Latn-AZ"/>
        </w:rPr>
        <w:t>layn</w:t>
      </w:r>
      <w:r w:rsidR="008109A1" w:rsidRPr="00077E29">
        <w:rPr>
          <w:rFonts w:ascii="Arial" w:hAnsi="Arial" w:cs="Arial"/>
          <w:i/>
          <w:szCs w:val="24"/>
          <w:lang w:val="az-Latn-AZ"/>
        </w:rPr>
        <w:t xml:space="preserve"> sorğu keçirilməsi üzrə qeyd edilmiş Konsepsiya əsas götürülməklə sorğunun keçirilməsi metodologiyas</w:t>
      </w:r>
      <w:r w:rsidRPr="00077E29">
        <w:rPr>
          <w:rFonts w:ascii="Arial" w:hAnsi="Arial" w:cs="Arial"/>
          <w:i/>
          <w:szCs w:val="24"/>
          <w:lang w:val="az-Latn-AZ"/>
        </w:rPr>
        <w:t>ı</w:t>
      </w:r>
      <w:r w:rsidR="008109A1" w:rsidRPr="00077E29">
        <w:rPr>
          <w:rFonts w:ascii="Arial" w:hAnsi="Arial" w:cs="Arial"/>
          <w:i/>
          <w:szCs w:val="24"/>
          <w:lang w:val="az-Latn-AZ"/>
        </w:rPr>
        <w:t xml:space="preserve">,  sorğu  </w:t>
      </w:r>
      <w:r w:rsidR="008109A1" w:rsidRPr="00077E29">
        <w:rPr>
          <w:rFonts w:ascii="Arial" w:hAnsi="Arial" w:cs="Arial"/>
          <w:i/>
          <w:szCs w:val="24"/>
          <w:lang w:val="az-Latn-AZ"/>
        </w:rPr>
        <w:lastRenderedPageBreak/>
        <w:t>anketinin hazırlanması, daxil olmaqla digər təd</w:t>
      </w:r>
      <w:r w:rsidRPr="00077E29">
        <w:rPr>
          <w:rFonts w:ascii="Arial" w:hAnsi="Arial" w:cs="Arial"/>
          <w:i/>
          <w:szCs w:val="24"/>
          <w:lang w:val="az-Latn-AZ"/>
        </w:rPr>
        <w:t>q</w:t>
      </w:r>
      <w:r w:rsidR="008109A1" w:rsidRPr="00077E29">
        <w:rPr>
          <w:rFonts w:ascii="Arial" w:hAnsi="Arial" w:cs="Arial"/>
          <w:i/>
          <w:szCs w:val="24"/>
          <w:lang w:val="az-Latn-AZ"/>
        </w:rPr>
        <w:t>iqiat metodlarını</w:t>
      </w:r>
      <w:r w:rsidRPr="00077E29">
        <w:rPr>
          <w:rFonts w:ascii="Arial" w:hAnsi="Arial" w:cs="Arial"/>
          <w:i/>
          <w:szCs w:val="24"/>
          <w:lang w:val="az-Latn-AZ"/>
        </w:rPr>
        <w:t xml:space="preserve"> </w:t>
      </w:r>
      <w:r w:rsidR="008109A1" w:rsidRPr="00077E29">
        <w:rPr>
          <w:rFonts w:ascii="Arial" w:hAnsi="Arial" w:cs="Arial"/>
          <w:i/>
          <w:szCs w:val="24"/>
          <w:lang w:val="az-Latn-AZ"/>
        </w:rPr>
        <w:t>(fokus qruplar, dərinləşdirilmiş müsahibələr, data analiz və s.</w:t>
      </w:r>
      <w:r w:rsidRPr="00077E29">
        <w:rPr>
          <w:rFonts w:ascii="Arial" w:hAnsi="Arial" w:cs="Arial"/>
          <w:i/>
          <w:szCs w:val="24"/>
          <w:lang w:val="az-Latn-AZ"/>
        </w:rPr>
        <w:t>) bu metodla</w:t>
      </w:r>
      <w:r w:rsidR="008109A1" w:rsidRPr="00077E29">
        <w:rPr>
          <w:rFonts w:ascii="Arial" w:hAnsi="Arial" w:cs="Arial"/>
          <w:i/>
          <w:szCs w:val="24"/>
          <w:lang w:val="az-Latn-AZ"/>
        </w:rPr>
        <w:t>r</w:t>
      </w:r>
      <w:r w:rsidRPr="00077E29">
        <w:rPr>
          <w:rFonts w:ascii="Arial" w:hAnsi="Arial" w:cs="Arial"/>
          <w:i/>
          <w:szCs w:val="24"/>
          <w:lang w:val="az-Latn-AZ"/>
        </w:rPr>
        <w:t>ı</w:t>
      </w:r>
      <w:r w:rsidR="008109A1" w:rsidRPr="00077E29">
        <w:rPr>
          <w:rFonts w:ascii="Arial" w:hAnsi="Arial" w:cs="Arial"/>
          <w:i/>
          <w:szCs w:val="24"/>
          <w:lang w:val="az-Latn-AZ"/>
        </w:rPr>
        <w:t xml:space="preserve">n necə tətbiq ediləcəyini </w:t>
      </w:r>
      <w:r w:rsidRPr="00077E29">
        <w:rPr>
          <w:rFonts w:ascii="Arial" w:hAnsi="Arial" w:cs="Arial"/>
          <w:i/>
          <w:szCs w:val="24"/>
          <w:lang w:val="az-Latn-AZ"/>
        </w:rPr>
        <w:t>əks etdirməlidir. Nəzərdə tutulur ki, on</w:t>
      </w:r>
      <w:r w:rsidR="00F72114">
        <w:rPr>
          <w:rFonts w:ascii="Arial" w:hAnsi="Arial" w:cs="Arial"/>
          <w:i/>
          <w:szCs w:val="24"/>
          <w:lang w:val="az-Latn-AZ"/>
        </w:rPr>
        <w:t>layn</w:t>
      </w:r>
      <w:r w:rsidRPr="00077E29">
        <w:rPr>
          <w:rFonts w:ascii="Arial" w:hAnsi="Arial" w:cs="Arial"/>
          <w:i/>
          <w:szCs w:val="24"/>
          <w:lang w:val="az-Latn-AZ"/>
        </w:rPr>
        <w:t xml:space="preserve"> sorğu keçirilməsi üçün Agentlik sərəncamında olan saytda xüsusi bölmə yaradacaq və QHT-lər bu bölmə vasitəsilə sorğu anketini dolduracaqlar. Müsabiqə qalibi olacaq QHT bu və digər tədqiqat metodlarının tətbiqi ilə əldə olunmuş məlumatların analizi əsasında </w:t>
      </w:r>
      <w:r w:rsidR="00AE70CE" w:rsidRPr="00077E29">
        <w:rPr>
          <w:rFonts w:ascii="Arial" w:hAnsi="Arial" w:cs="Arial"/>
          <w:i/>
          <w:szCs w:val="24"/>
          <w:lang w:val="az-Latn-AZ"/>
        </w:rPr>
        <w:t xml:space="preserve">mövcud ehtiyacları, trendləri, tövsiyyələri əks etdirən </w:t>
      </w:r>
      <w:r w:rsidRPr="00077E29">
        <w:rPr>
          <w:rFonts w:ascii="Arial" w:hAnsi="Arial" w:cs="Arial"/>
          <w:i/>
          <w:szCs w:val="24"/>
          <w:lang w:val="az-Latn-AZ"/>
        </w:rPr>
        <w:t>hesabat hazırlayacaq və donora təqdim edəcək.</w:t>
      </w:r>
    </w:p>
    <w:p w:rsidR="008109A1" w:rsidRPr="00077E29" w:rsidRDefault="000404F5" w:rsidP="00AE70CE">
      <w:pPr>
        <w:tabs>
          <w:tab w:val="left" w:pos="720"/>
          <w:tab w:val="left" w:pos="810"/>
        </w:tabs>
        <w:ind w:left="720" w:hanging="360"/>
        <w:jc w:val="both"/>
        <w:rPr>
          <w:rFonts w:ascii="Arial" w:hAnsi="Arial" w:cs="Arial"/>
          <w:i/>
          <w:szCs w:val="24"/>
          <w:lang w:val="az-Latn-AZ"/>
        </w:rPr>
      </w:pPr>
      <w:r w:rsidRPr="00077E29">
        <w:rPr>
          <w:rFonts w:ascii="Arial" w:hAnsi="Arial" w:cs="Arial"/>
          <w:i/>
          <w:szCs w:val="24"/>
          <w:lang w:val="az-Latn-AZ"/>
        </w:rPr>
        <w:t xml:space="preserve"> </w:t>
      </w:r>
      <w:r w:rsidR="00AE70CE" w:rsidRPr="00077E29">
        <w:rPr>
          <w:rFonts w:ascii="Arial" w:hAnsi="Arial" w:cs="Arial"/>
          <w:i/>
          <w:szCs w:val="24"/>
          <w:lang w:val="az-Latn-AZ"/>
        </w:rPr>
        <w:tab/>
      </w:r>
      <w:r w:rsidR="009B4BDC" w:rsidRPr="00077E29">
        <w:rPr>
          <w:rFonts w:ascii="Arial" w:hAnsi="Arial" w:cs="Arial"/>
          <w:i/>
          <w:szCs w:val="24"/>
          <w:lang w:val="az-Latn-AZ"/>
        </w:rPr>
        <w:t>“</w:t>
      </w:r>
      <w:r w:rsidR="00AE70CE" w:rsidRPr="00077E29">
        <w:rPr>
          <w:rFonts w:ascii="Arial" w:hAnsi="Arial" w:cs="Arial"/>
          <w:i/>
          <w:szCs w:val="24"/>
          <w:lang w:val="az-Latn-AZ"/>
        </w:rPr>
        <w:t>Azərbaycanda fəaliyyət göstərən yerli QHT-</w:t>
      </w:r>
      <w:r w:rsidR="00176931" w:rsidRPr="00077E29">
        <w:rPr>
          <w:rFonts w:ascii="Arial" w:hAnsi="Arial" w:cs="Arial"/>
          <w:i/>
          <w:szCs w:val="24"/>
          <w:lang w:val="az-Latn-AZ"/>
        </w:rPr>
        <w:t>lərin</w:t>
      </w:r>
      <w:r w:rsidR="00AE70CE" w:rsidRPr="00077E29">
        <w:rPr>
          <w:rFonts w:ascii="Arial" w:hAnsi="Arial" w:cs="Arial"/>
          <w:i/>
          <w:szCs w:val="24"/>
          <w:lang w:val="az-Latn-AZ"/>
        </w:rPr>
        <w:t xml:space="preserve"> mövcud durumunun qiymətləndirilməsi və təkmilləşdir</w:t>
      </w:r>
      <w:r w:rsidR="007364C5">
        <w:rPr>
          <w:rFonts w:ascii="Arial" w:hAnsi="Arial" w:cs="Arial"/>
          <w:i/>
          <w:szCs w:val="24"/>
          <w:lang w:val="az-Latn-AZ"/>
        </w:rPr>
        <w:t>i</w:t>
      </w:r>
      <w:r w:rsidR="00AE70CE" w:rsidRPr="00077E29">
        <w:rPr>
          <w:rFonts w:ascii="Arial" w:hAnsi="Arial" w:cs="Arial"/>
          <w:i/>
          <w:szCs w:val="24"/>
          <w:lang w:val="az-Latn-AZ"/>
        </w:rPr>
        <w:t>lməsi üzrə Konsepsiya sənədi”ni bu link vasitəsilə yükləyə bilərsiniz</w:t>
      </w:r>
      <w:r w:rsidR="009B4BDC" w:rsidRPr="00077E29">
        <w:rPr>
          <w:rFonts w:ascii="Arial" w:hAnsi="Arial" w:cs="Arial"/>
          <w:i/>
          <w:szCs w:val="24"/>
          <w:lang w:val="az-Latn-AZ"/>
        </w:rPr>
        <w:t>:</w:t>
      </w:r>
    </w:p>
    <w:p w:rsidR="00AE70CE" w:rsidRPr="00077E29" w:rsidRDefault="00AE70CE" w:rsidP="00AE70CE">
      <w:pPr>
        <w:tabs>
          <w:tab w:val="left" w:pos="720"/>
          <w:tab w:val="left" w:pos="810"/>
        </w:tabs>
        <w:ind w:left="720" w:hanging="360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ab/>
      </w:r>
    </w:p>
    <w:p w:rsidR="00E261FC" w:rsidRPr="00D9343E" w:rsidRDefault="00E261FC" w:rsidP="00AE70CE">
      <w:pPr>
        <w:tabs>
          <w:tab w:val="left" w:pos="720"/>
          <w:tab w:val="left" w:pos="810"/>
        </w:tabs>
        <w:ind w:left="720" w:hanging="360"/>
        <w:jc w:val="both"/>
        <w:rPr>
          <w:rStyle w:val="a5"/>
          <w:rFonts w:ascii="Arial" w:hAnsi="Arial" w:cs="Arial"/>
          <w:b w:val="0"/>
          <w:bCs w:val="0"/>
          <w:i/>
          <w:szCs w:val="24"/>
          <w:lang w:val="az-Latn-AZ"/>
        </w:rPr>
      </w:pPr>
      <w:r w:rsidRPr="007364C5">
        <w:rPr>
          <w:lang w:val="az-Latn-AZ"/>
        </w:rPr>
        <w:tab/>
      </w:r>
      <w:hyperlink r:id="rId8" w:tgtFrame="_blank" w:history="1">
        <w:r w:rsidR="00D9343E" w:rsidRPr="00D9343E">
          <w:rPr>
            <w:rStyle w:val="a7"/>
            <w:rFonts w:ascii="Arial" w:hAnsi="Arial" w:cs="Arial"/>
            <w:color w:val="1155CC"/>
            <w:shd w:val="clear" w:color="auto" w:fill="FFFFFF"/>
            <w:lang w:val="az-Latn-AZ"/>
          </w:rPr>
          <w:t>https://docs.google.com/document/d/1c0VXiRCXLNpNp_SPBJ7fluGMBNCqSobP/edit?usp=share_link&amp;</w:t>
        </w:r>
        <w:r w:rsidR="00D9343E" w:rsidRPr="0005706F">
          <w:rPr>
            <w:rStyle w:val="a7"/>
            <w:rFonts w:ascii="Arial" w:hAnsi="Arial" w:cs="Arial"/>
            <w:i/>
            <w:iCs/>
            <w:color w:val="1155CC"/>
            <w:shd w:val="clear" w:color="auto" w:fill="FFFFFF"/>
            <w:lang w:val="az-Latn-AZ"/>
          </w:rPr>
          <w:t>ouid</w:t>
        </w:r>
        <w:r w:rsidR="00D9343E" w:rsidRPr="00D9343E">
          <w:rPr>
            <w:rStyle w:val="a7"/>
            <w:rFonts w:ascii="Arial" w:hAnsi="Arial" w:cs="Arial"/>
            <w:color w:val="1155CC"/>
            <w:shd w:val="clear" w:color="auto" w:fill="FFFFFF"/>
            <w:lang w:val="az-Latn-AZ"/>
          </w:rPr>
          <w:t>=105371841421769943733&amp;rtpof=true&amp;sd=true</w:t>
        </w:r>
      </w:hyperlink>
      <w:r w:rsidR="00D9343E" w:rsidRPr="00D9343E">
        <w:rPr>
          <w:lang w:val="az-Latn-AZ"/>
        </w:rPr>
        <w:t xml:space="preserve"> </w:t>
      </w:r>
    </w:p>
    <w:p w:rsidR="00EC6238" w:rsidRPr="00077E29" w:rsidRDefault="00EC6238" w:rsidP="00EC6238">
      <w:pPr>
        <w:jc w:val="both"/>
        <w:rPr>
          <w:rFonts w:ascii="Arial" w:hAnsi="Arial" w:cs="Arial"/>
          <w:szCs w:val="24"/>
          <w:lang w:val="az-Latn-AZ"/>
        </w:rPr>
      </w:pPr>
    </w:p>
    <w:p w:rsidR="00EC6238" w:rsidRPr="00077E29" w:rsidRDefault="00EC6238" w:rsidP="00EC6238">
      <w:pPr>
        <w:numPr>
          <w:ilvl w:val="0"/>
          <w:numId w:val="43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 xml:space="preserve">Ətraf mühitin və əhalinin sağlamlığının qorunması, narkomaniya ilə mübarizə istiqaməti üzrə mövzular: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Ətraf mühitin qorunması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İşğaldan azad olunan ərazilərin flora və faunasına, su ehityatların (hidrosferinə) dəyən ekoloji zərərin (ekosid) xəritəsinin müəyyən olunması və bu ərazilərdə ətraf mühitin bərpa olunması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Yaşıllıq zonalarının və meşələrin məhv edilməsi, ölkənin yaşıl örtüyünə ziyan vurulması və bu kimi hallardan qorunması məsələlərinə diqqətin artırılmasıilə bağlı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“Təmiz şəhər” və “Təmiz kənd” konsepsiyasının təbliği;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Oxçuçayın Ermənistan tərəfindən çirkləndiirlməsi ilə bağlı xarici ölkələrin (Avropa ölkələri, Amerika Birləşmiş Ştatları, Kanada, Çin, Yaponiya) ictimaiyyətinin və beynəlxalq təşkilatların məlumatlandırılması məqsədilə  kampaniyanın,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Style w:val="ac"/>
          <w:rFonts w:ascii="Arial" w:hAnsi="Arial" w:cs="Arial"/>
          <w:bCs/>
          <w:i w:val="0"/>
          <w:szCs w:val="24"/>
          <w:shd w:val="clear" w:color="auto" w:fill="FFFFFF"/>
          <w:lang w:val="az-Latn-AZ"/>
        </w:rPr>
        <w:t>Ermənilərin Sərsəng su anbarı</w:t>
      </w:r>
      <w:r w:rsidRPr="00077E29">
        <w:rPr>
          <w:rFonts w:ascii="Arial" w:hAnsi="Arial" w:cs="Arial"/>
          <w:szCs w:val="24"/>
          <w:shd w:val="clear" w:color="auto" w:fill="FFFFFF"/>
          <w:lang w:val="az-Latn-AZ"/>
        </w:rPr>
        <w:t> vasitəsilə həyata keçirdikləri </w:t>
      </w:r>
      <w:r w:rsidRPr="00077E29">
        <w:rPr>
          <w:rStyle w:val="ac"/>
          <w:rFonts w:ascii="Arial" w:hAnsi="Arial" w:cs="Arial"/>
          <w:bCs/>
          <w:i w:val="0"/>
          <w:szCs w:val="24"/>
          <w:shd w:val="clear" w:color="auto" w:fill="FFFFFF"/>
          <w:lang w:val="az-Latn-AZ"/>
        </w:rPr>
        <w:t>ekoloji</w:t>
      </w:r>
      <w:r w:rsidRPr="00077E29">
        <w:rPr>
          <w:rFonts w:ascii="Arial" w:hAnsi="Arial" w:cs="Arial"/>
          <w:szCs w:val="24"/>
          <w:shd w:val="clear" w:color="auto" w:fill="FFFFFF"/>
          <w:lang w:val="az-Latn-AZ"/>
        </w:rPr>
        <w:t xml:space="preserve"> təcüvüzlə əlaqədar </w:t>
      </w:r>
      <w:r w:rsidRPr="00077E29">
        <w:rPr>
          <w:rFonts w:ascii="Arial" w:eastAsia="Times New Roman" w:hAnsi="Arial" w:cs="Arial"/>
          <w:szCs w:val="24"/>
          <w:lang w:val="az-Latn-AZ"/>
        </w:rPr>
        <w:t>bağlı xarici ölkələrin (Avropa ölkələri, Amerika Birləşmiş Ştatları, Kanada, Çin, Yaponiya) ictimaiyyətinin və beynəlxalq təşkilatların məlumatlandırılması məqsədilə  kampaniyanın,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Urmiya gölününü quruması və onun fəsadlarının öyrənilməsi və aradan qaldırılması istiqamətində təşəbbüslər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Mənzil Kommunal İstismar Sahələrinin məişət tullantılarının təmizlənməsi ilə bağlı fəaliyyətinin monitorinqi və bu sahənin təkmilləşdirilməsi üzrə tövsiyələrin hazırlanması və təşəbbüslərin həyata keçirilməsi;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İctimai yerlərdə tullantı qutularının monitorinqi, nəticələrin təhlili və tövsiyələrin hazırlanması, bu sahədə maarifləndirici  tədbilərin keçirilməsi;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İnfeksion xəstəliklərin yoluxma yolları və profilaktikası mövzusunda əhalinin maarifləndirilməsi  (COVID-19 və ştamları, vərəm, hepatit, İİV/QİÇS və cinsi yolla keçən infeksiyalar);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Neft buruqları ətrafında yaşayışın insan sağlamlığına zərəri və onun profilaktikası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Palçıq vulkanlarına yaxın ərazilərdə yaşayan əhalinin potensial təhlükələr barədə maarifləndirilməsi;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 xml:space="preserve">Seysmik risklərin azaldılması və təhlükəli ərazilərdə yerli əhalinin zəlzələyə davamlı potensiallarının artırılması istiqamətində fəaliyyətlər; 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 xml:space="preserve">Qeyri-infeksion xəstəliklər və onların profilaktikası mövzusunda əhalinin maarifləndirilməsi  (şəkərli diabet, ürək-damar xəstəlikləri, xərçəng xəstəlikləri, 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>kistik fibroz</w:t>
      </w:r>
      <w:r w:rsidRPr="00077E29">
        <w:rPr>
          <w:rStyle w:val="a5"/>
          <w:rFonts w:ascii="Arial" w:hAnsi="Arial" w:cs="Arial"/>
          <w:szCs w:val="24"/>
          <w:lang w:val="az-Latn-AZ"/>
        </w:rPr>
        <w:t xml:space="preserve">, </w:t>
      </w:r>
      <w:r w:rsidRPr="00077E29">
        <w:rPr>
          <w:rFonts w:ascii="Arial" w:eastAsia="Times New Roman" w:hAnsi="Arial" w:cs="Arial"/>
          <w:szCs w:val="24"/>
          <w:lang w:val="az-Latn-AZ"/>
        </w:rPr>
        <w:t>xroniki respirator xəstəliklər talassemiya, hemofiliya və s.);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lang w:val="az-Latn-AZ"/>
        </w:rPr>
        <w:t>Yol hərəkətinin təhlükəsizliyi sahəsində maarifləndirmə işinin təşkili (</w:t>
      </w:r>
      <w:r w:rsidRPr="00077E29">
        <w:rPr>
          <w:rFonts w:ascii="Arial" w:hAnsi="Arial" w:cs="Arial"/>
          <w:bCs/>
          <w:sz w:val="24"/>
          <w:szCs w:val="24"/>
          <w:lang w:val="az-Latn-AZ"/>
        </w:rPr>
        <w:t>Velosipedçilərin, həmçinin motosiklet və mopedlərin sürücülərinin yol hərəkəti qaydaları və təhlükəsizlik vasitələrindən istifadə barədə maarifləndirilməsi, əhalinin ictimai nəqliyyata etimadının yüksəldilməsi, şəxsi avtomobillərdən istifadənin azaldılması istiqamətində təşviqat işinin təşkili</w:t>
      </w:r>
      <w:r w:rsidRPr="00077E29">
        <w:rPr>
          <w:rFonts w:ascii="Arial" w:hAnsi="Arial" w:cs="Arial"/>
          <w:sz w:val="24"/>
          <w:szCs w:val="24"/>
          <w:lang w:val="az-Latn-AZ"/>
        </w:rPr>
        <w:t xml:space="preserve">); </w:t>
      </w:r>
    </w:p>
    <w:p w:rsidR="00EC6238" w:rsidRPr="00077E29" w:rsidRDefault="00EC6238" w:rsidP="00EC6238">
      <w:pPr>
        <w:pStyle w:val="ad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az-Latn-AZ"/>
        </w:rPr>
      </w:pPr>
      <w:r w:rsidRPr="00077E29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Sahibsiz küçə heyvanlarının sayının tənzimlənməsi (sterilizasiyası),  infeksiyaların yayılmasının qarşısının alınması (peyvəndlənmə), yaşayış və qidalanma şəraitinin </w:t>
      </w:r>
      <w:r w:rsidRPr="00077E29">
        <w:rPr>
          <w:rFonts w:ascii="Arial" w:hAnsi="Arial" w:cs="Arial"/>
          <w:sz w:val="24"/>
          <w:szCs w:val="24"/>
          <w:shd w:val="clear" w:color="auto" w:fill="FFFFFF"/>
          <w:lang w:val="az-Latn-AZ"/>
        </w:rPr>
        <w:lastRenderedPageBreak/>
        <w:t>yaxşılaşdırılması ilə bağlı fəaliyyətlərin təşkili və onlara humanist və məsuliyyətli yanaşmanın təşviq edilməsi məqsədilə maarifləndirmə və məlumatlandırma tədbirlərinin keçirilməsi.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Sağlam həyat tərzinin təbliği, eləcə də narkomaniya və tütündən istifadəyə qarşı mübarizə ilə bağlı maarifləndirmə kampaniyalarının keçirilməsi;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Autizm spektri pozuntusu və daun sindromundan əziyyət çəkən, o cümlədən digər həssas qruplara aid edilən şəxslərin sosial-tibbi və psixoloji reabilitasiyası sahəsində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İdmanın kütləviləşdirilməsi və sağlam həyatın təbliği kontekstində xalq oyunlarının təşviqi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İcbari tibbi sığorta haqqında əhalinin maarifləndirilməsi;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Ekoloji təmiz kənd təsərrüfatı məhsullarının istehsalının təşviqi sahəsində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Qida təhlükəsizliyi ilə bağlı əhalinin maarifləndirilməsi;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bCs/>
          <w:szCs w:val="24"/>
          <w:lang w:val="az-Latn-AZ"/>
        </w:rPr>
        <w:t>İqlim dəyişikliyi və onun təsirlərinə qarşı mübarizə üzrə tədbirlərin təşkili,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bCs/>
          <w:szCs w:val="24"/>
          <w:lang w:val="az-Latn-AZ"/>
        </w:rPr>
      </w:pPr>
      <w:r w:rsidRPr="00077E29">
        <w:rPr>
          <w:rFonts w:ascii="Arial" w:hAnsi="Arial" w:cs="Arial"/>
          <w:bCs/>
          <w:szCs w:val="24"/>
          <w:lang w:val="az-Latn-AZ"/>
        </w:rPr>
        <w:t>Ölkəmizin turizm potensialının təbliği ilə bağlı tədbirlərin təşkili (Ekoturizm, aqroturizm, kənd turizmi və s.).</w:t>
      </w:r>
    </w:p>
    <w:p w:rsidR="00EC6238" w:rsidRPr="00077E29" w:rsidRDefault="00EC6238" w:rsidP="00EC6238">
      <w:pPr>
        <w:jc w:val="both"/>
        <w:rPr>
          <w:rFonts w:ascii="Arial" w:hAnsi="Arial" w:cs="Arial"/>
          <w:b/>
          <w:szCs w:val="24"/>
          <w:lang w:val="az-Latn-AZ"/>
        </w:rPr>
      </w:pPr>
    </w:p>
    <w:p w:rsidR="00EC6238" w:rsidRPr="00077E29" w:rsidRDefault="00EC6238" w:rsidP="00EC6238">
      <w:pPr>
        <w:numPr>
          <w:ilvl w:val="0"/>
          <w:numId w:val="43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 </w:t>
      </w:r>
      <w:r w:rsidRPr="00077E29">
        <w:rPr>
          <w:rFonts w:ascii="Arial" w:hAnsi="Arial" w:cs="Arial"/>
          <w:b/>
          <w:szCs w:val="24"/>
          <w:lang w:val="az-Latn-AZ"/>
        </w:rPr>
        <w:t>Elm, təhsil və mədəniyyət və Azərbaycançılıq ideyasının təbliği məsələləri: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Gənc alim və tədqiqatçıların fəaliyyətlərinin stimullaşdırılmasına dəstək təşəbbüsləri;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 xml:space="preserve">Açıq təhsil və elmi resursların tətbiqi təşəbbüsləri;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Beynəlxalq elm və təhsil platformalarının, elmi data bazaların təbliğı təşəbbüsləri;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Valideyn-məktəb münasibətlərinin inkişaf etdirilməsi ilə bağlı dəstəkverici təşəbbüslər</w:t>
      </w:r>
      <w:r w:rsidRPr="00077E29">
        <w:rPr>
          <w:rFonts w:ascii="Arial" w:eastAsia="Times New Roman" w:hAnsi="Arial" w:cs="Arial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Təhsilin inkişafı istiqamətində innovativ tədqiqat təşəbbüsləri</w:t>
      </w:r>
      <w:r w:rsidRPr="00077E29">
        <w:rPr>
          <w:rFonts w:ascii="Arial" w:eastAsia="Times New Roman" w:hAnsi="Arial" w:cs="Arial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Təhsilin problemlərinə həsr olunmuş tədqiqat layihələrinin dəstəklənməsi</w:t>
      </w:r>
      <w:r w:rsidRPr="00077E29">
        <w:rPr>
          <w:rFonts w:ascii="Arial" w:eastAsia="Times New Roman" w:hAnsi="Arial" w:cs="Arial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Uşaqların (xüsusilə qızların) təhsildən yayınması hallarının aradan qaldırılması istiqamətində təşəbbüslər</w:t>
      </w:r>
      <w:r w:rsidRPr="00077E29">
        <w:rPr>
          <w:rFonts w:ascii="Arial" w:eastAsia="Times New Roman" w:hAnsi="Arial" w:cs="Arial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Yeniyetmə və gənclərdə təməl bacarıqların formalaşdırılması təşəbbüsləri</w:t>
      </w:r>
      <w:r w:rsidRPr="00077E29">
        <w:rPr>
          <w:rFonts w:ascii="Arial" w:eastAsia="Times New Roman" w:hAnsi="Arial" w:cs="Arial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Regionlarda qadın və qızların iqtisadi asılılığının aradan qaldırılması üçün peşə təhsili və sahibkarlığa cəlb olunmasını dəstəkləyən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Peşə təhsilinin əhali arasında populyarlaşdırılması və təbliği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Milli-mənəvi dəyərlərin qorunması və təbliği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Regionlarda mədəniyyət və incəsənət sahəsinin inkişafı istiqamətində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 mədəniyyətinin təbliğində informasiya texnologiyalarının tətbiqi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 mədəniyyəti və incəsənətinin təbliğinə xidmət edən intellektual oyunların, müsabiqələrin, olimpiadaların və festivalların keçirilməsi təşəbbüsləri;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Vətən müharibəsi iştirakçılarının bilik və bacarıqlarının artırılması üçün təşəbbüslərin dəstəklənməsi;</w:t>
      </w:r>
      <w:r w:rsidRPr="00077E29">
        <w:rPr>
          <w:rFonts w:ascii="Arial" w:eastAsia="Calibri" w:hAnsi="Arial" w:cs="Arial"/>
          <w:szCs w:val="24"/>
          <w:lang w:val="az-Latn-AZ"/>
        </w:rPr>
        <w:t xml:space="preserve">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Elektron kitabxana resursları, nəşrlərin rəqəmsallaşdırılması, gənclər və uşaqlar arasında oxu mədəniyyətinin  təbliği istiqamətində təşəbbüslərin dəstəklənməsi;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Regionlarda mədəni həyatın zənginləşməsinə dair təşəbbüslərin dəstəklənməsi;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Azərbaycan mədəniyyətinin təbliği istiqamətində rəqəmsal alətlərdən istifadəyə dair təşəbbüslərin dəstəklənməsi;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Maddi-mədəni irsimizin qorunması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 mədəniyyəti və incəsənətinin təbliği istiqamətində müsabiqələrin və festivalların keçirilməsi;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Vətən müharibəsindəki qələbəmizi tərənnüm edən mədəni- kütləvi tədbirlərin keçirilməsi, qələbənin yeniyetmə və gənclər arasında təbliği;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Azərbaycançılıq ideologiyasının təbliği ilə bağlı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 dilinin saflığının qorunması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Çağırışaqədər yaş həddində olan vətəndaşların və çağırışçıların iştirakı ilə idman yarışlarının, hərbi düşərgələrin təşkili;</w:t>
      </w:r>
      <w:r w:rsidRPr="00077E29">
        <w:rPr>
          <w:rFonts w:ascii="Arial" w:hAnsi="Arial" w:cs="Arial"/>
          <w:szCs w:val="24"/>
          <w:lang w:val="az-Latn-AZ"/>
        </w:rPr>
        <w:t xml:space="preserve">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Zəfər tarixi və onun yaratdığı yeni reallıqlar ilə bağlı tədbirlərin təşkil olunması;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Yeniyetmə və gənclər arasında Vətən müharibəsi qələbəsinin təbliği.</w:t>
      </w:r>
    </w:p>
    <w:p w:rsidR="00EC6238" w:rsidRPr="00077E29" w:rsidRDefault="00EC6238" w:rsidP="00EC6238">
      <w:pPr>
        <w:jc w:val="both"/>
        <w:rPr>
          <w:rFonts w:ascii="Arial" w:hAnsi="Arial" w:cs="Arial"/>
          <w:szCs w:val="24"/>
          <w:lang w:val="az-Latn-AZ"/>
        </w:rPr>
      </w:pPr>
    </w:p>
    <w:p w:rsidR="00EC6238" w:rsidRPr="00077E29" w:rsidRDefault="00EC6238" w:rsidP="00EC6238">
      <w:pPr>
        <w:numPr>
          <w:ilvl w:val="0"/>
          <w:numId w:val="43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 xml:space="preserve">Sosial (o cümlədən şəhid ailələri, müharibə veteranları, əlilliyi olan və digər həssas </w:t>
      </w:r>
      <w:r w:rsidRPr="00077E29">
        <w:rPr>
          <w:rFonts w:ascii="Arial" w:hAnsi="Arial" w:cs="Arial"/>
          <w:b/>
          <w:szCs w:val="24"/>
          <w:lang w:val="az-Latn-AZ"/>
        </w:rPr>
        <w:lastRenderedPageBreak/>
        <w:t>qruplara aid şəxslərin sosial problemləri)  və  iqtisadi məsələlər: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Əhalinin sosial problemlərinin həlli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Sosial sahibkarlıq sahəsində görülən işlərin monitorinqi, təhlili və bu sahədə təbliğat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Şəhid ailələri, müharibə ilə əlaqədar əlilliyi olan şəxslərə sosial dəstəyin göstərilməsi istiqamətində hüquqi maarifləndirmə tədbirləri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Müharibədən  zərərçəkmiş vətəndaşların psioxoloji reabilitasiyasına dair təşəbbüslər;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İşğaldan azad olunan ərazilərə qayıdış prosesinə ictimai dəstəyin artırılmasına dair təşəbbüslərin dəstəklənməsi;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Azərbaycan Silahlı  Qüvvələrinə ictimai dəstəyin artırılmasına dair təşəbbüslər;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“Şərqi Zəngəzur” və “Qarabağ” iqtisadi zonalarının sosial-iqtisadi inkişaf perspektivlərinə dair tədqiqatların aparılması, ictimai müzakirələrin keçirilməsi;  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Davamlı iqtisadi rifah üçün  “yaşıl iqtisadiyyat” ideyasının təbliği, maarifləndirici tədbirlərin keçirilməsi;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Kiçik və orta sahibkarlıq, özünüməşğulluq fəaliyyətlərinin təşviqinə dair təşəbbüslər;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Azərbaycanda yaşayan əcnəbilərin və qaçqın statusu verilmiş şəxslərin cəmiyyətə</w:t>
      </w:r>
    </w:p>
    <w:p w:rsidR="00EC6238" w:rsidRPr="00077E29" w:rsidRDefault="00EC6238" w:rsidP="00EC6238">
      <w:pPr>
        <w:spacing w:line="276" w:lineRule="auto"/>
        <w:ind w:left="720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inteqrasiyasına dəstək məqsədilə tədbirlərin təşkili;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“Kənd təsərrüfatının Azərbaycanın iqtisadiyyatında önəmi, əhalinin məşğulluğunun və ərzaq təhlükəsizliyinin təmin edilməsində rolu” mövzusunda tədbirlərin təşkili</w:t>
      </w:r>
    </w:p>
    <w:p w:rsidR="00EC6238" w:rsidRPr="00077E29" w:rsidRDefault="00EC6238" w:rsidP="00EC623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trike/>
          <w:szCs w:val="24"/>
          <w:lang w:val="az-Latn-AZ"/>
        </w:rPr>
      </w:pPr>
      <w:r w:rsidRPr="00077E29">
        <w:rPr>
          <w:rFonts w:ascii="Arial" w:hAnsi="Arial" w:cs="Arial"/>
          <w:szCs w:val="24"/>
          <w:shd w:val="clear" w:color="auto" w:fill="FFFFFF"/>
          <w:lang w:val="az-Latn-AZ"/>
        </w:rPr>
        <w:t xml:space="preserve">Korporativ sosial məsuliyyət sahəsində maarifləndirmə işinin aparılması istiqamətində tədbirlərin təşkili; </w:t>
      </w:r>
    </w:p>
    <w:p w:rsidR="000404F5" w:rsidRPr="00077E29" w:rsidRDefault="000404F5" w:rsidP="000404F5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>Azərbaycanda dövlət, özəl və qeyri-hökumət təşkilatları arasında əməkdaşlığın mövcud vəziyyətinin təhlili və bu sahədə  təkmilləşdirilmə aparılması məqəsdilə tövsiyələrin hazırlanması</w:t>
      </w:r>
      <w:r w:rsidR="00AE70CE" w:rsidRPr="00077E29">
        <w:rPr>
          <w:rStyle w:val="a5"/>
          <w:rFonts w:ascii="Arial" w:hAnsi="Arial" w:cs="Arial"/>
          <w:b w:val="0"/>
          <w:szCs w:val="24"/>
          <w:lang w:val="az-Latn-AZ"/>
        </w:rPr>
        <w:t>.</w:t>
      </w:r>
    </w:p>
    <w:p w:rsidR="00EC6238" w:rsidRPr="00077E29" w:rsidRDefault="00EC6238" w:rsidP="00EC6238">
      <w:pPr>
        <w:ind w:left="360"/>
        <w:jc w:val="both"/>
        <w:rPr>
          <w:rFonts w:ascii="Arial" w:hAnsi="Arial" w:cs="Arial"/>
          <w:szCs w:val="24"/>
          <w:lang w:val="az-Latn-AZ"/>
        </w:rPr>
      </w:pPr>
    </w:p>
    <w:p w:rsidR="00EC6238" w:rsidRPr="00077E29" w:rsidRDefault="00EC6238" w:rsidP="00EC6238">
      <w:pPr>
        <w:numPr>
          <w:ilvl w:val="0"/>
          <w:numId w:val="43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>Ailə, qadın, uşaq və gender məsələləri: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Ailə dəyərlərinin təbliği, valideyn məsuliyyətinin artırılması;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Qadın hüquqları ilə bağlı maarifləndirmə;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Müharibədən əziyyət çəkən qadınlara və uşaqlara sosial-psixoloji dəstəyin göstərilməsi;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Erkən nikahların qarşısının alınması istiqamətində görülən işlərin monitorinqi, təhlili, fəaliyyətlərin gücləndirilməsi və təkmilləşdirilməsi üzrə tövsiyələrin hazırlanması;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Erkən və qohumlar arasında nikahların qarşısının alınması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Məişət zorakılığı ilə mübarizə sahəsində görülən işlərin monitorinqi, ictimai müzakirələrin təşkili və məişət zorakılığı ilə mübarizənin təkmilləşdirilməsi üzrə tövsiyələrin hazırlanması;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Gender bərabərliyinin qorunması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Zorakılıq ilə mübarizə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Beynəlxalq gender platformalarda təmsilçiliyin artırılması;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Uşaq hüquqlarının müdafiəsi istiqamətində vəziyyətin analizi, uşaq hüquqlarının müdafiə mexanizmlərinin təkmilləşdirilməsi sahəsində innovativ ideyaların dəstəklənməsi;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Həssas qruplardan olan qadın və qızların özünüməşğulluq proqramına cəlb olunmasına yardım göstərilməsi təşəbbüsləri</w:t>
      </w:r>
      <w:r w:rsidRPr="00077E29">
        <w:rPr>
          <w:rFonts w:ascii="Arial" w:eastAsia="Times New Roman" w:hAnsi="Arial" w:cs="Arial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Qızların təhsildən yayındırılması hallarınına qarşı mübarizə, qızların ali və peşə təhsilə marağının artırlması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>“Gender bərabərliyi üzrə 2019–2024 cü illər üçün Milli Fəaliyyət Planı”nın həyata keçirilməsi ilə bağlı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Calibri" w:hAnsi="Arial" w:cs="Arial"/>
          <w:szCs w:val="24"/>
          <w:lang w:val="az-Latn-AZ"/>
        </w:rPr>
        <w:t xml:space="preserve">Sülh və təhlükəsizlik məsələlərində qadınların iştirakının artırılması;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Qadınların müxtəlif formada “qısnama halları”na qarşı mübarizə ilə bağlı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Məişət zorakılığı törətmiş şəxslərlə iş aparılması istiqamətində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Uşaqların və qadınların informasiya texnologiyaları sahəsində biliklərinin artırılmasına yönəlmiş təşəbbüslər,</w:t>
      </w:r>
    </w:p>
    <w:p w:rsidR="00AE70CE" w:rsidRPr="00077E29" w:rsidRDefault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Yeniyetmələrin intellektual inkişafını stimullaşdıran və təşviq edən tədbirlərin təşkili</w:t>
      </w:r>
    </w:p>
    <w:p w:rsidR="00AE70CE" w:rsidRPr="00077E29" w:rsidRDefault="00AE70CE" w:rsidP="00EC6238">
      <w:pPr>
        <w:ind w:left="720"/>
        <w:jc w:val="both"/>
        <w:rPr>
          <w:rFonts w:ascii="Arial" w:hAnsi="Arial" w:cs="Arial"/>
          <w:szCs w:val="24"/>
          <w:lang w:val="az-Latn-AZ"/>
        </w:rPr>
      </w:pPr>
    </w:p>
    <w:p w:rsidR="00AE70CE" w:rsidRPr="00077E29" w:rsidRDefault="00AE70CE" w:rsidP="00EC6238">
      <w:pPr>
        <w:ind w:left="720"/>
        <w:jc w:val="both"/>
        <w:rPr>
          <w:rFonts w:ascii="Arial" w:hAnsi="Arial" w:cs="Arial"/>
          <w:szCs w:val="24"/>
          <w:lang w:val="az-Latn-AZ"/>
        </w:rPr>
      </w:pPr>
    </w:p>
    <w:p w:rsidR="00EC6238" w:rsidRPr="00077E29" w:rsidRDefault="00EC6238" w:rsidP="00EC6238">
      <w:pPr>
        <w:numPr>
          <w:ilvl w:val="0"/>
          <w:numId w:val="43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 xml:space="preserve">Azərbaycanın milli maraqlarının xarici ölkələrdə, beynəlxalq platformalarda müdafiəsi və təşviqi: </w:t>
      </w:r>
      <w:r w:rsidRPr="00077E29">
        <w:rPr>
          <w:rFonts w:ascii="Arial" w:hAnsi="Arial" w:cs="Arial"/>
          <w:szCs w:val="24"/>
          <w:lang w:val="az-Latn-AZ"/>
        </w:rPr>
        <w:t xml:space="preserve">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Times New Roman" w:hAnsi="Arial" w:cs="Arial"/>
          <w:bCs/>
          <w:szCs w:val="24"/>
          <w:lang w:val="az-Latn-AZ" w:eastAsia="ru-RU"/>
        </w:rPr>
        <w:t>44 günlük Vətən müharibəsi zamanı Ermənistanın törətdiyi müharibə və insanlıq əleyhinə cinayətlər barədə xarici ölkələrdə və beynəlxalq təşkilatlarda fəaliyyətlərin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“Azərbaycanın regional  və qlobal təhlükəsizliyin təmin olunmasında rolu” mövzusunda elmi-tədqiqat yazılarının hazırlanması və xarici  nəşrlərdə/media resurslarında yayımının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Azərbaycanın post-münaqişə dövrü ilə bağlı üzləşdiyi problemlər və çağırışlar  haqqında xarici ölkələrin və beynəlxalq ictimaiyyətin məlumatlandırılması;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Times New Roman" w:hAnsi="Arial" w:cs="Arial"/>
          <w:bCs/>
          <w:szCs w:val="24"/>
          <w:lang w:val="az-Latn-AZ"/>
        </w:rPr>
        <w:t xml:space="preserve">Azərbaycanın milli maraqlarının </w:t>
      </w:r>
      <w:r w:rsidRPr="00077E29">
        <w:rPr>
          <w:rFonts w:ascii="Arial" w:eastAsia="Times New Roman" w:hAnsi="Arial" w:cs="Arial"/>
          <w:szCs w:val="24"/>
          <w:lang w:val="az-Latn-AZ"/>
        </w:rPr>
        <w:t>qorunması, ölkəmizə qarşı olan  qərəzli və ikili yanaşmaların qarşısının alınması istiqamətində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shd w:val="clear" w:color="auto" w:fill="FFFFFF"/>
          <w:lang w:val="az-Latn-AZ"/>
        </w:rPr>
        <w:t xml:space="preserve">Ermənistanın ərazisində Azərbaycan xalqına məxsus maddi-mədəni irsin qorunması ilə bağlı beynəlxalq  platformalarda təşəbbüslər;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eastAsia="Times New Roman" w:hAnsi="Arial" w:cs="Arial"/>
          <w:szCs w:val="24"/>
          <w:lang w:val="az-Latn-AZ"/>
        </w:rPr>
        <w:t>Oxçuçayın Ermənistan tərəfindən çirkləndirilməsi ilə bağlı xarici ölkələrin (Avropa ölkələri, Amerika Birləşmiş Ştatları, Kanada, Çin, Yaponiya) ictimaiyyətinin və beynəlxalq təşkilatların məlumatlandırılması məqsədilə  kampaniyanın,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Style w:val="ac"/>
          <w:rFonts w:ascii="Arial" w:hAnsi="Arial" w:cs="Arial"/>
          <w:szCs w:val="24"/>
          <w:shd w:val="clear" w:color="auto" w:fill="FFFFFF"/>
          <w:lang w:val="az-Latn-AZ"/>
        </w:rPr>
        <w:t>Ermənilərin Sərsəng su anbarı</w:t>
      </w:r>
      <w:r w:rsidRPr="00077E29">
        <w:rPr>
          <w:rFonts w:ascii="Arial" w:hAnsi="Arial" w:cs="Arial"/>
          <w:szCs w:val="24"/>
          <w:shd w:val="clear" w:color="auto" w:fill="FFFFFF"/>
          <w:lang w:val="az-Latn-AZ"/>
        </w:rPr>
        <w:t> vasitəsilə həyata keçirdikləri </w:t>
      </w:r>
      <w:r w:rsidRPr="00077E29">
        <w:rPr>
          <w:rStyle w:val="ac"/>
          <w:rFonts w:ascii="Arial" w:hAnsi="Arial" w:cs="Arial"/>
          <w:szCs w:val="24"/>
          <w:shd w:val="clear" w:color="auto" w:fill="FFFFFF"/>
          <w:lang w:val="az-Latn-AZ"/>
        </w:rPr>
        <w:t>ekoloji</w:t>
      </w:r>
      <w:r w:rsidRPr="00077E29">
        <w:rPr>
          <w:rFonts w:ascii="Arial" w:hAnsi="Arial" w:cs="Arial"/>
          <w:szCs w:val="24"/>
          <w:shd w:val="clear" w:color="auto" w:fill="FFFFFF"/>
          <w:lang w:val="az-Latn-AZ"/>
        </w:rPr>
        <w:t xml:space="preserve"> təcüvüzlə əlaqədar </w:t>
      </w:r>
      <w:r w:rsidRPr="00077E29">
        <w:rPr>
          <w:rFonts w:ascii="Arial" w:eastAsia="Times New Roman" w:hAnsi="Arial" w:cs="Arial"/>
          <w:szCs w:val="24"/>
          <w:lang w:val="az-Latn-AZ"/>
        </w:rPr>
        <w:t>xarici ölkələrin (Avropa ölkələri, Amerika Birləşmiş Ştatları, Kanada, Çin, Yaponiya) ictimaiyyətinin və beynəlxalq təşkilatların məlumatlandırılması məqsədilə  kampaniyanın, tədbirlərin təşkili;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Özəl sektorun və QHT-lərin Azərbaycanın beynəlxalq nüfuzunun daha da artırılmasında oynadığı rolun təhlili və bu sahənin təkmilləşdirilməsi haqqında  tövsiyələrin hazırlanması;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Azərbaycan Respublikasının sərhədlərindən kənarda yaşayan azərbaycanlıların əsas insan və hüquq azadlıqlarının, milli kimliyinin, mədəniyyətinin, adət və ənənələrinin ana dilinin qorunması istiqamətində təşəbbüslər</w:t>
      </w:r>
      <w:r w:rsidR="00C23D4B">
        <w:rPr>
          <w:rFonts w:ascii="Arial" w:hAnsi="Arial" w:cs="Arial"/>
          <w:szCs w:val="24"/>
          <w:lang w:val="az-Latn-AZ"/>
        </w:rPr>
        <w:t>;</w:t>
      </w:r>
    </w:p>
    <w:p w:rsidR="00EC6238" w:rsidRPr="00077E29" w:rsidRDefault="00B76731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Cənubi</w:t>
      </w:r>
      <w:r w:rsidR="00EC6238" w:rsidRPr="00077E29">
        <w:rPr>
          <w:rFonts w:ascii="Arial" w:hAnsi="Arial" w:cs="Arial"/>
          <w:szCs w:val="24"/>
          <w:lang w:val="az-Latn-AZ"/>
        </w:rPr>
        <w:t xml:space="preserve"> Azərbaycanda yaşayan azərbaycanlıların mədəniyyət, incəsənət, elm və təhsil xadimlərinin Azərbaycanda tədbirlərinin təşkili təşəbbüsləri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Xocalı soyqırımının tanıdılması istiqamətində xarici ölkələrdə tədbirlərin təşkili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I Qarabağ müharibəsi və 2020-ci il Vətən müharibəsi zamanı itkin düşmüş şəxslərin taleyi ilə bağlı beynəlxalq təşkilatlara müraciətlərin ünvanlanması, beynəlxalq tədbirlərin təşkili,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Şuşa şəhərinin 2023-cü il üçün “Türk dünyasının mədəniyyət paytaxtı” elan edilməsi ilə bağlı təşəbbüslərin dəstəklənməsi,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Azərbaycanın multikultural, tolerant dəyərlərinin beynəlxalq təşkilatlarda, müxtəlif ölkələrdə təbliği,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Beynəlxalq təşkilatlara alternativ hesabatların hazırlanması,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Beynəlxalq təşkilatlarda təmsilçilik istiqamətində fəaliyyətlərin dəstəklənməsi,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Qeyri-maddi mədəni irsimizin beynəlxalq arenada təbliği istiqamətində tədbirlər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Qafqaz Albaniyası, xristian abidələri ilə bağlı tədqiqatların aparılması, bu mövzuda beynəlxalq tədbirlərin təşkili,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Başlıbel faciəsinin 30-cu ildönümü bağlı ölkə xaricində </w:t>
      </w:r>
      <w:r w:rsidRPr="00077E29">
        <w:rPr>
          <w:rFonts w:ascii="Arial" w:eastAsia="Times New Roman" w:hAnsi="Arial" w:cs="Arial"/>
          <w:szCs w:val="24"/>
          <w:lang w:val="az-Latn-AZ"/>
        </w:rPr>
        <w:t>(Avropa ölkələri, Amerika Birləşmiş Ştatları, Kanada, Çin, Yaponiya) tədbirlərin təşkili</w:t>
      </w: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Tarixi Azərbaycan torpaqlarında toponimlərin araşdırılması və müxtəlif dillərdə dünya ictimaiyyətinə yayılmasının təşkili</w:t>
      </w:r>
    </w:p>
    <w:p w:rsidR="00EC6238" w:rsidRPr="00077E29" w:rsidRDefault="00EC6238" w:rsidP="00EC6238">
      <w:pPr>
        <w:ind w:left="720"/>
        <w:jc w:val="both"/>
        <w:rPr>
          <w:rFonts w:ascii="Arial" w:hAnsi="Arial" w:cs="Arial"/>
          <w:szCs w:val="24"/>
          <w:lang w:val="az-Latn-AZ"/>
        </w:rPr>
      </w:pPr>
    </w:p>
    <w:p w:rsidR="00EC6238" w:rsidRPr="00077E29" w:rsidRDefault="00EC6238" w:rsidP="00EC6238">
      <w:pPr>
        <w:numPr>
          <w:ilvl w:val="0"/>
          <w:numId w:val="43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>Açıq hökumətin və ictimai nəzarətin təşviqi, korrupsiyaya qarşı mübarizə məsələləri:</w:t>
      </w:r>
    </w:p>
    <w:p w:rsidR="00EC6238" w:rsidRPr="00077E29" w:rsidRDefault="00EC6238" w:rsidP="00EC6238">
      <w:pPr>
        <w:ind w:left="720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Korrupsiyaya qarşı mübarizənin gücləndirilməsinə dair 2022–2026-cı illər üçün Milli Fəaliyyət Planın icrasına dəstək verilməsi;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“Açıq hökumət” təşəbbüslərinə dəstək verilməsi;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Özəl sektorda, ictimai əhəmiyyətli funksiyaları yerinə yetirən hüquqi şəxslərin fəaliyyətində şəffaflıq və hesabatlılığın, informasiya açıqlığının qiymətləndirilməsi və artırılması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Dövlət orqanlarının fəaliyyətində şəffaflıq və hesabatlılığın, informasiya açıqlığının  qiymətləndirilməsi və artırılması 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lastRenderedPageBreak/>
        <w:t>İctimai iştirakçılıq və ictimai nəzarət mexanizmlərinin təkmilləşdirilməsinə dair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Antikorrupsiya mədəniyyətinin formalaşması ilə bağlı təşəbbüslər; 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Korrupsiyaya qarşı mübarizə sahəsində vətəndaş cəmiyyətinin potensialının gücləndirilməsi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Korrupsiyaya qarşı mübarizə sahəsində fəaliyyət göstərən vətəndaş cəmiyyəti institutları ilə dövlət orqanları (qurumları) arasında əməkdaşlığın daha da gücləndirilməsi və birgə layihələrin həyata keçirilməsi;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Korrupsiyaya qarşı mübarizə sahəsində tədqiqatlar və monitorinqlərin aparılması, nəticələrin təhlili və bu sahədə səmərəliliyin artırılmasına dair tövsiyələrin verilməsi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İctimai nəzarət və ictimai iştirakçılıq sahəsində qabaqcıl xarici təcrübənin öyrənilməsi və tətbiqi üzrə təşəbbüslər;</w:t>
      </w:r>
    </w:p>
    <w:p w:rsidR="00EC6238" w:rsidRPr="00077E29" w:rsidRDefault="00EC6238" w:rsidP="00EC6238">
      <w:pPr>
        <w:numPr>
          <w:ilvl w:val="0"/>
          <w:numId w:val="40"/>
        </w:numPr>
        <w:jc w:val="both"/>
        <w:rPr>
          <w:rFonts w:ascii="Arial" w:hAnsi="Arial" w:cs="Arial"/>
          <w:strike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İctimai iştirakçılıq haqqında qanunvericilik və onun tətbiqi ilə bağlı məlumatlandırma və maarifləndirmə təşəbbüsləri</w:t>
      </w:r>
    </w:p>
    <w:p w:rsidR="001B29E2" w:rsidRPr="00077E29" w:rsidRDefault="001B29E2" w:rsidP="001B29E2">
      <w:pPr>
        <w:jc w:val="both"/>
        <w:rPr>
          <w:rFonts w:ascii="Arial" w:hAnsi="Arial" w:cs="Arial"/>
          <w:szCs w:val="24"/>
          <w:lang w:val="az-Latn-AZ"/>
        </w:rPr>
      </w:pPr>
    </w:p>
    <w:p w:rsidR="003912BB" w:rsidRPr="00077E29" w:rsidRDefault="003912BB" w:rsidP="00931770">
      <w:pPr>
        <w:pStyle w:val="3"/>
        <w:ind w:left="0"/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>Layihələrin müddə</w:t>
      </w:r>
      <w:r w:rsidR="00986F10" w:rsidRPr="00077E29">
        <w:rPr>
          <w:rFonts w:ascii="Arial" w:hAnsi="Arial" w:cs="Arial"/>
          <w:b/>
          <w:szCs w:val="24"/>
          <w:lang w:val="az-Latn-AZ"/>
        </w:rPr>
        <w:t>ti</w:t>
      </w:r>
    </w:p>
    <w:p w:rsidR="00717555" w:rsidRPr="00077E29" w:rsidRDefault="003912BB">
      <w:pPr>
        <w:pStyle w:val="3"/>
        <w:numPr>
          <w:ilvl w:val="0"/>
          <w:numId w:val="37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Layihələrin müddəti </w:t>
      </w:r>
      <w:r w:rsidR="003642A0" w:rsidRPr="00077E29">
        <w:rPr>
          <w:rFonts w:ascii="Arial" w:hAnsi="Arial" w:cs="Arial"/>
          <w:szCs w:val="24"/>
          <w:lang w:val="az-Latn-AZ"/>
        </w:rPr>
        <w:t>6</w:t>
      </w:r>
      <w:r w:rsidRPr="00077E29">
        <w:rPr>
          <w:rFonts w:ascii="Arial" w:hAnsi="Arial" w:cs="Arial"/>
          <w:szCs w:val="24"/>
          <w:lang w:val="az-Latn-AZ"/>
        </w:rPr>
        <w:t xml:space="preserve"> ay</w:t>
      </w:r>
      <w:r w:rsidR="00517776" w:rsidRPr="00077E29">
        <w:rPr>
          <w:rFonts w:ascii="Arial" w:hAnsi="Arial" w:cs="Arial"/>
          <w:szCs w:val="24"/>
          <w:lang w:val="az-Latn-AZ"/>
        </w:rPr>
        <w:t>dan çox nəzərdə</w:t>
      </w:r>
      <w:r w:rsidR="00F72114">
        <w:rPr>
          <w:rFonts w:ascii="Arial" w:hAnsi="Arial" w:cs="Arial"/>
          <w:szCs w:val="24"/>
          <w:lang w:val="az-Latn-AZ"/>
        </w:rPr>
        <w:t xml:space="preserve"> </w:t>
      </w:r>
      <w:r w:rsidR="00F72114" w:rsidRPr="00077E29">
        <w:rPr>
          <w:rFonts w:ascii="Arial" w:hAnsi="Arial" w:cs="Arial"/>
          <w:szCs w:val="24"/>
          <w:lang w:val="az-Latn-AZ"/>
        </w:rPr>
        <w:t>tutulmamalıdır</w:t>
      </w:r>
      <w:r w:rsidR="00F72114" w:rsidRPr="00717555">
        <w:rPr>
          <w:rFonts w:ascii="Arial" w:hAnsi="Arial" w:cs="Arial"/>
          <w:szCs w:val="24"/>
          <w:lang w:val="az-Latn-AZ"/>
        </w:rPr>
        <w:t xml:space="preserve"> (layihələr 1</w:t>
      </w:r>
      <w:r w:rsidR="00F72114">
        <w:rPr>
          <w:rFonts w:ascii="Arial" w:hAnsi="Arial" w:cs="Arial"/>
          <w:szCs w:val="24"/>
          <w:lang w:val="az-Latn-AZ"/>
        </w:rPr>
        <w:t>5</w:t>
      </w:r>
      <w:r w:rsidR="00F72114" w:rsidRPr="00717555">
        <w:rPr>
          <w:rFonts w:ascii="Arial" w:hAnsi="Arial" w:cs="Arial"/>
          <w:szCs w:val="24"/>
          <w:lang w:val="az-Latn-AZ"/>
        </w:rPr>
        <w:t xml:space="preserve"> </w:t>
      </w:r>
      <w:r w:rsidR="00F72114">
        <w:rPr>
          <w:rFonts w:ascii="Arial" w:hAnsi="Arial" w:cs="Arial"/>
          <w:szCs w:val="24"/>
          <w:lang w:val="az-Latn-AZ"/>
        </w:rPr>
        <w:t>noyabr</w:t>
      </w:r>
      <w:r w:rsidR="00F72114" w:rsidRPr="00717555">
        <w:rPr>
          <w:rFonts w:ascii="Arial" w:hAnsi="Arial" w:cs="Arial"/>
          <w:szCs w:val="24"/>
          <w:lang w:val="az-Latn-AZ"/>
        </w:rPr>
        <w:t xml:space="preserve"> 202</w:t>
      </w:r>
      <w:r w:rsidR="00F72114">
        <w:rPr>
          <w:rFonts w:ascii="Arial" w:hAnsi="Arial" w:cs="Arial"/>
          <w:szCs w:val="24"/>
          <w:lang w:val="az-Latn-AZ"/>
        </w:rPr>
        <w:t>3</w:t>
      </w:r>
      <w:r w:rsidR="00F72114" w:rsidRPr="00717555">
        <w:rPr>
          <w:rFonts w:ascii="Arial" w:hAnsi="Arial" w:cs="Arial"/>
          <w:szCs w:val="24"/>
          <w:lang w:val="az-Latn-AZ"/>
        </w:rPr>
        <w:t>-c</w:t>
      </w:r>
      <w:r w:rsidR="00F72114">
        <w:rPr>
          <w:rFonts w:ascii="Arial" w:hAnsi="Arial" w:cs="Arial"/>
          <w:szCs w:val="24"/>
          <w:lang w:val="az-Latn-AZ"/>
        </w:rPr>
        <w:t>ü</w:t>
      </w:r>
      <w:r w:rsidR="00F72114" w:rsidRPr="00717555">
        <w:rPr>
          <w:rFonts w:ascii="Arial" w:hAnsi="Arial" w:cs="Arial"/>
          <w:szCs w:val="24"/>
          <w:lang w:val="az-Latn-AZ"/>
        </w:rPr>
        <w:t xml:space="preserve"> il tarixinə kimi yekunlaşmalıdır)</w:t>
      </w:r>
      <w:r w:rsidR="009B4BDC" w:rsidRPr="00077E29">
        <w:rPr>
          <w:rFonts w:ascii="Arial" w:hAnsi="Arial" w:cs="Arial"/>
          <w:szCs w:val="24"/>
          <w:lang w:val="az-Latn-AZ"/>
        </w:rPr>
        <w:t>.</w:t>
      </w:r>
      <w:r w:rsidR="00D87080" w:rsidRPr="00077E29">
        <w:rPr>
          <w:rFonts w:ascii="Arial" w:hAnsi="Arial" w:cs="Arial"/>
          <w:strike/>
          <w:szCs w:val="24"/>
          <w:lang w:val="az-Latn-AZ"/>
        </w:rPr>
        <w:t xml:space="preserve"> </w:t>
      </w:r>
    </w:p>
    <w:p w:rsidR="00362616" w:rsidRPr="00077E29" w:rsidRDefault="00362616" w:rsidP="00362616">
      <w:pPr>
        <w:pStyle w:val="3"/>
        <w:ind w:left="720"/>
        <w:jc w:val="both"/>
        <w:rPr>
          <w:rFonts w:ascii="Arial" w:hAnsi="Arial" w:cs="Arial"/>
          <w:szCs w:val="24"/>
          <w:lang w:val="az-Latn-AZ"/>
        </w:rPr>
      </w:pPr>
    </w:p>
    <w:p w:rsidR="00B11DF1" w:rsidRPr="00077E29" w:rsidRDefault="00C13217" w:rsidP="00931770">
      <w:pPr>
        <w:widowControl/>
        <w:snapToGrid/>
        <w:jc w:val="both"/>
        <w:rPr>
          <w:rFonts w:ascii="Arial" w:eastAsia="Times New Roman" w:hAnsi="Arial" w:cs="Arial"/>
          <w:szCs w:val="24"/>
          <w:lang w:val="az-Latn-AZ" w:eastAsia="az-Latn-AZ"/>
        </w:rPr>
      </w:pPr>
      <w:r w:rsidRPr="00077E29">
        <w:rPr>
          <w:rFonts w:ascii="Arial" w:eastAsia="Times New Roman" w:hAnsi="Arial" w:cs="Arial"/>
          <w:b/>
          <w:bCs/>
          <w:szCs w:val="24"/>
          <w:lang w:val="az-Latn-AZ" w:eastAsia="az-Latn-AZ"/>
        </w:rPr>
        <w:t xml:space="preserve">Qrantın </w:t>
      </w:r>
      <w:r w:rsidR="00B11DF1" w:rsidRPr="00077E29">
        <w:rPr>
          <w:rFonts w:ascii="Arial" w:eastAsia="Times New Roman" w:hAnsi="Arial" w:cs="Arial"/>
          <w:b/>
          <w:bCs/>
          <w:szCs w:val="24"/>
          <w:lang w:val="az-Latn-AZ" w:eastAsia="az-Latn-AZ"/>
        </w:rPr>
        <w:t>məbləği</w:t>
      </w:r>
    </w:p>
    <w:p w:rsidR="00B11DF1" w:rsidRPr="00077E29" w:rsidRDefault="005B3D55" w:rsidP="00931770">
      <w:pPr>
        <w:widowControl/>
        <w:numPr>
          <w:ilvl w:val="0"/>
          <w:numId w:val="17"/>
        </w:numPr>
        <w:snapToGrid/>
        <w:jc w:val="both"/>
        <w:rPr>
          <w:rFonts w:ascii="Arial" w:eastAsia="Times New Roman" w:hAnsi="Arial" w:cs="Arial"/>
          <w:szCs w:val="24"/>
          <w:lang w:val="az-Latn-AZ" w:eastAsia="az-Latn-AZ"/>
        </w:rPr>
      </w:pPr>
      <w:r w:rsidRPr="00077E29">
        <w:rPr>
          <w:rFonts w:ascii="Arial" w:eastAsia="Times New Roman" w:hAnsi="Arial" w:cs="Arial"/>
          <w:szCs w:val="24"/>
          <w:lang w:val="az-Latn-AZ" w:eastAsia="az-Latn-AZ"/>
        </w:rPr>
        <w:t xml:space="preserve">Bir layihə üçün ayrılması nəzərdə tutulan maksimal məbləğ </w:t>
      </w:r>
      <w:r w:rsidR="00EC6238" w:rsidRPr="00077E29">
        <w:rPr>
          <w:rFonts w:ascii="Arial" w:eastAsia="Times New Roman" w:hAnsi="Arial" w:cs="Arial"/>
          <w:szCs w:val="24"/>
          <w:lang w:val="az-Latn-AZ" w:eastAsia="az-Latn-AZ"/>
        </w:rPr>
        <w:t>15</w:t>
      </w:r>
      <w:r w:rsidR="00C9109A" w:rsidRPr="00077E29">
        <w:rPr>
          <w:rFonts w:ascii="Arial" w:eastAsia="Times New Roman" w:hAnsi="Arial" w:cs="Arial"/>
          <w:szCs w:val="24"/>
          <w:lang w:val="az-Latn-AZ" w:eastAsia="az-Latn-AZ"/>
        </w:rPr>
        <w:t xml:space="preserve"> 000</w:t>
      </w:r>
      <w:r w:rsidRPr="00077E29">
        <w:rPr>
          <w:rFonts w:ascii="Arial" w:eastAsia="Times New Roman" w:hAnsi="Arial" w:cs="Arial"/>
          <w:szCs w:val="24"/>
          <w:lang w:val="az-Latn-AZ" w:eastAsia="az-Latn-AZ"/>
        </w:rPr>
        <w:t xml:space="preserve"> (</w:t>
      </w:r>
      <w:r w:rsidR="00EC6238" w:rsidRPr="00077E29">
        <w:rPr>
          <w:rFonts w:ascii="Arial" w:eastAsia="Times New Roman" w:hAnsi="Arial" w:cs="Arial"/>
          <w:szCs w:val="24"/>
          <w:lang w:val="az-Latn-AZ" w:eastAsia="az-Latn-AZ"/>
        </w:rPr>
        <w:t xml:space="preserve">on beş </w:t>
      </w:r>
      <w:r w:rsidR="00C9109A" w:rsidRPr="00077E29">
        <w:rPr>
          <w:rFonts w:ascii="Arial" w:eastAsia="Times New Roman" w:hAnsi="Arial" w:cs="Arial"/>
          <w:szCs w:val="24"/>
          <w:lang w:val="az-Latn-AZ" w:eastAsia="az-Latn-AZ"/>
        </w:rPr>
        <w:t>min</w:t>
      </w:r>
      <w:r w:rsidRPr="00077E29">
        <w:rPr>
          <w:rFonts w:ascii="Arial" w:eastAsia="Times New Roman" w:hAnsi="Arial" w:cs="Arial"/>
          <w:szCs w:val="24"/>
          <w:lang w:val="az-Latn-AZ" w:eastAsia="az-Latn-AZ"/>
        </w:rPr>
        <w:t xml:space="preserve">) manatdır. </w:t>
      </w:r>
    </w:p>
    <w:p w:rsidR="00B11DF1" w:rsidRPr="00077E29" w:rsidRDefault="00B11DF1" w:rsidP="00931770">
      <w:pPr>
        <w:pStyle w:val="3"/>
        <w:ind w:left="0"/>
        <w:jc w:val="both"/>
        <w:rPr>
          <w:rFonts w:ascii="Arial" w:hAnsi="Arial" w:cs="Arial"/>
          <w:b/>
          <w:szCs w:val="24"/>
          <w:lang w:val="az-Latn-AZ"/>
        </w:rPr>
      </w:pPr>
    </w:p>
    <w:p w:rsidR="003912BB" w:rsidRPr="00077E29" w:rsidRDefault="007C675B" w:rsidP="00931770">
      <w:pPr>
        <w:pStyle w:val="3"/>
        <w:ind w:left="0"/>
        <w:jc w:val="both"/>
        <w:rPr>
          <w:rFonts w:ascii="Arial" w:hAnsi="Arial" w:cs="Arial"/>
          <w:b/>
          <w:szCs w:val="24"/>
          <w:lang w:val="az-Latn-AZ"/>
        </w:rPr>
      </w:pPr>
      <w:r w:rsidRPr="00077E29">
        <w:rPr>
          <w:rFonts w:ascii="Arial" w:hAnsi="Arial" w:cs="Arial"/>
          <w:b/>
          <w:szCs w:val="24"/>
          <w:lang w:val="az-Latn-AZ"/>
        </w:rPr>
        <w:t>QHT üçün tələblər</w:t>
      </w:r>
    </w:p>
    <w:p w:rsidR="003912BB" w:rsidRPr="00077E29" w:rsidRDefault="003912BB" w:rsidP="00931770">
      <w:pPr>
        <w:numPr>
          <w:ilvl w:val="0"/>
          <w:numId w:val="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>Dövlət qeydiyyatı və bank hesabı olmalı</w:t>
      </w:r>
      <w:r w:rsidR="006A76A9" w:rsidRPr="00077E29">
        <w:rPr>
          <w:rStyle w:val="a5"/>
          <w:rFonts w:ascii="Arial" w:hAnsi="Arial" w:cs="Arial"/>
          <w:b w:val="0"/>
          <w:szCs w:val="24"/>
          <w:lang w:val="az-Latn-AZ"/>
        </w:rPr>
        <w:t>dır</w:t>
      </w:r>
      <w:r w:rsidR="00986F10" w:rsidRPr="00077E29">
        <w:rPr>
          <w:rStyle w:val="a5"/>
          <w:rFonts w:ascii="Arial" w:hAnsi="Arial" w:cs="Arial"/>
          <w:b w:val="0"/>
          <w:szCs w:val="24"/>
          <w:lang w:val="az-Latn-AZ"/>
        </w:rPr>
        <w:t>;</w:t>
      </w:r>
    </w:p>
    <w:p w:rsidR="003912BB" w:rsidRPr="00077E29" w:rsidRDefault="003912BB" w:rsidP="00931770">
      <w:pPr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bCs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Qanunvericiliyə uyğun olaraq Hüquqi Şəxslərin Dövlət Reyestrinə aid məlumatları </w:t>
      </w:r>
      <w:r w:rsidR="00DA663A"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(Dövlət Reyestrindən çıxarış) 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>təqdim etmə</w:t>
      </w:r>
      <w:r w:rsidR="00986F10" w:rsidRPr="00077E29">
        <w:rPr>
          <w:rStyle w:val="a5"/>
          <w:rFonts w:ascii="Arial" w:hAnsi="Arial" w:cs="Arial"/>
          <w:b w:val="0"/>
          <w:szCs w:val="24"/>
          <w:lang w:val="az-Latn-AZ"/>
        </w:rPr>
        <w:t>li</w:t>
      </w:r>
      <w:r w:rsidR="006A76A9" w:rsidRPr="00077E29">
        <w:rPr>
          <w:rStyle w:val="a5"/>
          <w:rFonts w:ascii="Arial" w:hAnsi="Arial" w:cs="Arial"/>
          <w:b w:val="0"/>
          <w:szCs w:val="24"/>
          <w:lang w:val="az-Latn-AZ"/>
        </w:rPr>
        <w:t>dir</w:t>
      </w:r>
      <w:r w:rsidR="00986F10" w:rsidRPr="00077E29">
        <w:rPr>
          <w:rStyle w:val="a5"/>
          <w:rFonts w:ascii="Arial" w:hAnsi="Arial" w:cs="Arial"/>
          <w:b w:val="0"/>
          <w:szCs w:val="24"/>
          <w:lang w:val="az-Latn-AZ"/>
        </w:rPr>
        <w:t>;</w:t>
      </w:r>
    </w:p>
    <w:p w:rsidR="0079212C" w:rsidRPr="00077E29" w:rsidRDefault="003912BB" w:rsidP="00931770">
      <w:pPr>
        <w:pStyle w:val="2"/>
        <w:numPr>
          <w:ilvl w:val="0"/>
          <w:numId w:val="6"/>
        </w:numPr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Təqdim etdiyi </w:t>
      </w:r>
      <w:r w:rsidR="004E7F2A"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mövzu 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>üzrə təcrübəsi olmalı</w:t>
      </w:r>
      <w:r w:rsidR="00E40F39" w:rsidRPr="00077E29">
        <w:rPr>
          <w:rStyle w:val="a5"/>
          <w:rFonts w:ascii="Arial" w:hAnsi="Arial" w:cs="Arial"/>
          <w:b w:val="0"/>
          <w:szCs w:val="24"/>
          <w:lang w:val="az-Latn-AZ"/>
        </w:rPr>
        <w:t>dır</w:t>
      </w:r>
      <w:r w:rsidR="004E7F2A" w:rsidRPr="00077E29">
        <w:rPr>
          <w:rStyle w:val="a5"/>
          <w:rFonts w:ascii="Arial" w:hAnsi="Arial" w:cs="Arial"/>
          <w:b w:val="0"/>
          <w:szCs w:val="24"/>
          <w:lang w:val="az-Latn-AZ"/>
        </w:rPr>
        <w:t>.</w:t>
      </w:r>
    </w:p>
    <w:p w:rsidR="00AE70CE" w:rsidRPr="00077E29" w:rsidRDefault="00AE70CE" w:rsidP="00AE70CE">
      <w:pPr>
        <w:numPr>
          <w:ilvl w:val="0"/>
          <w:numId w:val="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Müsabiqədə iştirak edəcək QHT-lərin </w:t>
      </w:r>
      <w:r w:rsidR="0094075A" w:rsidRPr="00077E29">
        <w:rPr>
          <w:rFonts w:ascii="Arial" w:hAnsi="Arial" w:cs="Arial"/>
          <w:szCs w:val="24"/>
          <w:lang w:val="az-Latn-AZ"/>
        </w:rPr>
        <w:t>Agentlik qarşısında debitor bor</w:t>
      </w:r>
      <w:r w:rsidR="0094075A">
        <w:rPr>
          <w:rFonts w:ascii="Arial" w:hAnsi="Arial" w:cs="Arial"/>
          <w:szCs w:val="24"/>
          <w:lang w:val="az-Latn-AZ"/>
        </w:rPr>
        <w:t>cu (</w:t>
      </w:r>
      <w:r w:rsidR="0094075A" w:rsidRPr="00077E29">
        <w:rPr>
          <w:rFonts w:ascii="Arial" w:hAnsi="Arial" w:cs="Arial"/>
          <w:szCs w:val="24"/>
          <w:lang w:val="az-Latn-AZ"/>
        </w:rPr>
        <w:t>öhdəliyi)</w:t>
      </w:r>
      <w:r w:rsidR="0094075A">
        <w:rPr>
          <w:rFonts w:ascii="Arial" w:hAnsi="Arial" w:cs="Arial"/>
          <w:szCs w:val="24"/>
          <w:lang w:val="az-Latn-AZ"/>
        </w:rPr>
        <w:t xml:space="preserve"> </w:t>
      </w:r>
      <w:r w:rsidR="000D5569">
        <w:rPr>
          <w:rFonts w:ascii="Arial" w:hAnsi="Arial" w:cs="Arial"/>
          <w:szCs w:val="24"/>
          <w:lang w:val="az-Latn-AZ"/>
        </w:rPr>
        <w:t>0</w:t>
      </w:r>
      <w:r w:rsidR="00F72114" w:rsidRPr="00931770">
        <w:rPr>
          <w:rFonts w:ascii="Arial" w:hAnsi="Arial" w:cs="Arial"/>
          <w:color w:val="000000"/>
          <w:szCs w:val="24"/>
          <w:lang w:val="az-Latn-AZ"/>
        </w:rPr>
        <w:t xml:space="preserve">1 </w:t>
      </w:r>
      <w:r w:rsidR="00F72114">
        <w:rPr>
          <w:rFonts w:ascii="Arial" w:hAnsi="Arial" w:cs="Arial"/>
          <w:color w:val="000000"/>
          <w:szCs w:val="24"/>
          <w:lang w:val="az-Latn-AZ"/>
        </w:rPr>
        <w:t>may</w:t>
      </w:r>
      <w:r w:rsidR="00F72114" w:rsidRPr="00931770">
        <w:rPr>
          <w:rFonts w:ascii="Arial" w:hAnsi="Arial" w:cs="Arial"/>
          <w:color w:val="000000"/>
          <w:szCs w:val="24"/>
          <w:lang w:val="az-Latn-AZ"/>
        </w:rPr>
        <w:t xml:space="preserve"> 2023-cü ilədək</w:t>
      </w:r>
      <w:r w:rsidR="00F72114" w:rsidRPr="00717555">
        <w:rPr>
          <w:rFonts w:ascii="Arial" w:hAnsi="Arial" w:cs="Arial"/>
          <w:szCs w:val="24"/>
          <w:lang w:val="az-Latn-AZ"/>
        </w:rPr>
        <w:t xml:space="preserve"> </w:t>
      </w:r>
      <w:r w:rsidR="0094075A">
        <w:rPr>
          <w:rFonts w:ascii="Arial" w:hAnsi="Arial" w:cs="Arial"/>
          <w:szCs w:val="24"/>
          <w:lang w:val="az-Latn-AZ"/>
        </w:rPr>
        <w:t>yekunlaşmalıdır</w:t>
      </w:r>
      <w:r w:rsidRPr="00077E29">
        <w:rPr>
          <w:rFonts w:ascii="Arial" w:hAnsi="Arial" w:cs="Arial"/>
          <w:szCs w:val="24"/>
          <w:lang w:val="az-Latn-AZ"/>
        </w:rPr>
        <w:t>;</w:t>
      </w:r>
    </w:p>
    <w:p w:rsidR="00AE70CE" w:rsidRPr="00077E29" w:rsidRDefault="00AE70CE" w:rsidP="00AE70CE">
      <w:pPr>
        <w:numPr>
          <w:ilvl w:val="0"/>
          <w:numId w:val="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Agentliyin elan etdiyi əvvəlki qrant müsabiqələrində müqavilə öhdəliklərinə məsuliyyətlə əməl olunmalı, şəffaflıq təmin edilməli, təsviri və maliyyə hesabatları təlimatlara uyğun təqdim ol</w:t>
      </w:r>
      <w:r w:rsidR="009B4BDC" w:rsidRPr="00077E29">
        <w:rPr>
          <w:rFonts w:ascii="Arial" w:hAnsi="Arial" w:cs="Arial"/>
          <w:szCs w:val="24"/>
          <w:lang w:val="az-Latn-AZ"/>
        </w:rPr>
        <w:t>un</w:t>
      </w:r>
      <w:r w:rsidRPr="00077E29">
        <w:rPr>
          <w:rFonts w:ascii="Arial" w:hAnsi="Arial" w:cs="Arial"/>
          <w:szCs w:val="24"/>
          <w:lang w:val="az-Latn-AZ"/>
        </w:rPr>
        <w:t xml:space="preserve">malıdır.      </w:t>
      </w:r>
    </w:p>
    <w:p w:rsidR="00AE70CE" w:rsidRPr="00077E29" w:rsidRDefault="00AE70CE" w:rsidP="00AE70CE">
      <w:pPr>
        <w:pStyle w:val="2"/>
        <w:ind w:left="72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1879B2" w:rsidRPr="00077E29" w:rsidRDefault="001879B2" w:rsidP="00931770">
      <w:pPr>
        <w:pStyle w:val="2"/>
        <w:ind w:left="72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1879B2" w:rsidRPr="00077E29" w:rsidRDefault="001879B2" w:rsidP="00931770">
      <w:pPr>
        <w:widowControl/>
        <w:snapToGrid/>
        <w:rPr>
          <w:rFonts w:ascii="Arial" w:eastAsia="Times New Roman" w:hAnsi="Arial" w:cs="Arial"/>
          <w:b/>
          <w:szCs w:val="24"/>
          <w:lang w:val="az-Latn-AZ" w:eastAsia="az-Latn-AZ"/>
        </w:rPr>
      </w:pPr>
      <w:r w:rsidRPr="00077E29">
        <w:rPr>
          <w:rFonts w:ascii="Arial" w:eastAsia="Times New Roman" w:hAnsi="Arial" w:cs="Arial"/>
          <w:b/>
          <w:szCs w:val="24"/>
          <w:lang w:val="az-Latn-AZ" w:eastAsia="az-Latn-AZ"/>
        </w:rPr>
        <w:t>Layihələrin qiymətləndirilmə meyarları</w:t>
      </w:r>
    </w:p>
    <w:p w:rsidR="001879B2" w:rsidRPr="00077E29" w:rsidRDefault="001879B2" w:rsidP="00931770">
      <w:pPr>
        <w:widowControl/>
        <w:snapToGrid/>
        <w:rPr>
          <w:rFonts w:ascii="Arial" w:eastAsia="Times New Roman" w:hAnsi="Arial" w:cs="Arial"/>
          <w:szCs w:val="24"/>
          <w:lang w:val="az-Latn-AZ" w:eastAsia="az-Latn-AZ"/>
        </w:rPr>
      </w:pPr>
      <w:r w:rsidRPr="00077E29">
        <w:rPr>
          <w:rFonts w:ascii="Arial" w:eastAsia="Times New Roman" w:hAnsi="Arial" w:cs="Arial"/>
          <w:szCs w:val="24"/>
          <w:lang w:val="az-Latn-AZ" w:eastAsia="az-Latn-AZ"/>
        </w:rPr>
        <w:t>Təqdim olunmuş layihə təkliflərini qiymətləndirmək üçün Agentlik aşağıdakı meyarlardan istifadə edəcək:</w:t>
      </w:r>
    </w:p>
    <w:p w:rsidR="00804BFC" w:rsidRPr="00077E29" w:rsidRDefault="00AE70CE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</w:t>
      </w:r>
      <w:r w:rsidR="00804BFC" w:rsidRPr="00077E29">
        <w:rPr>
          <w:rFonts w:ascii="Arial" w:hAnsi="Arial" w:cs="Arial"/>
          <w:szCs w:val="24"/>
          <w:lang w:val="az-Latn-AZ"/>
        </w:rPr>
        <w:t>ayihə mövzusunun QHT-nin nizamnamə məqsədlərinə uyğunluğu;</w:t>
      </w:r>
    </w:p>
    <w:p w:rsidR="00AE70CE" w:rsidRPr="00077E29" w:rsidRDefault="00AE70CE" w:rsidP="00AE70CE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layihənin mövzusunun aktuallığı;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layihənin ideyasının əsaslandırılması</w:t>
      </w:r>
      <w:r w:rsidR="00AE70CE" w:rsidRPr="00077E29">
        <w:rPr>
          <w:rFonts w:ascii="Arial" w:hAnsi="Arial" w:cs="Arial"/>
          <w:szCs w:val="24"/>
          <w:lang w:val="az-Latn-AZ"/>
        </w:rPr>
        <w:t xml:space="preserve"> və innovativliyi</w:t>
      </w:r>
      <w:r w:rsidRPr="00077E29">
        <w:rPr>
          <w:rFonts w:ascii="Arial" w:hAnsi="Arial" w:cs="Arial"/>
          <w:szCs w:val="24"/>
          <w:lang w:val="az-Latn-AZ"/>
        </w:rPr>
        <w:t>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layihənin məqsəd və vəzifələrinin aydın</w:t>
      </w:r>
      <w:r w:rsidR="00AE70CE" w:rsidRPr="00077E29">
        <w:rPr>
          <w:rFonts w:ascii="Arial" w:hAnsi="Arial" w:cs="Arial"/>
          <w:szCs w:val="24"/>
          <w:lang w:val="az-Latn-AZ"/>
        </w:rPr>
        <w:t xml:space="preserve"> təsviri</w:t>
      </w:r>
      <w:r w:rsidRPr="00077E29">
        <w:rPr>
          <w:rFonts w:ascii="Arial" w:hAnsi="Arial" w:cs="Arial"/>
          <w:szCs w:val="24"/>
          <w:lang w:val="az-Latn-AZ"/>
        </w:rPr>
        <w:t>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layihənin dayanıqlı olaraq inkişaf etdirilməsi imkanları və davamlılığı;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layihənin smeta xərcinin layihənin həyata keçirilməsi üçün tələb olunan vəsaitə və icra olunacaq fəaliyyətə uyğun olaraq hazırlanması,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maliyyə bölgüsünün məntiqli və inandırıcı olması;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QHT-nin və layihə</w:t>
      </w:r>
      <w:r w:rsidR="00175892" w:rsidRPr="00077E29">
        <w:rPr>
          <w:rFonts w:ascii="Arial" w:hAnsi="Arial" w:cs="Arial"/>
          <w:szCs w:val="24"/>
          <w:lang w:val="az-Latn-AZ"/>
        </w:rPr>
        <w:t xml:space="preserve"> heyətinin </w:t>
      </w:r>
      <w:r w:rsidRPr="00077E29">
        <w:rPr>
          <w:rFonts w:ascii="Arial" w:hAnsi="Arial" w:cs="Arial"/>
          <w:szCs w:val="24"/>
          <w:lang w:val="az-Latn-AZ"/>
        </w:rPr>
        <w:t xml:space="preserve"> layihə mövzusunda uyğun təcrübəsi;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 üzrə risklərin təhlili</w:t>
      </w:r>
      <w:r w:rsidR="00175892" w:rsidRPr="00077E29">
        <w:rPr>
          <w:rFonts w:ascii="Arial" w:hAnsi="Arial" w:cs="Arial"/>
          <w:szCs w:val="24"/>
          <w:lang w:val="az-Latn-AZ"/>
        </w:rPr>
        <w:t xml:space="preserve"> və azaldılması</w:t>
      </w:r>
      <w:r w:rsidRPr="00077E29">
        <w:rPr>
          <w:rFonts w:ascii="Arial" w:hAnsi="Arial" w:cs="Arial"/>
          <w:szCs w:val="24"/>
          <w:lang w:val="az-Latn-AZ"/>
        </w:rPr>
        <w:t>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 üzrə benefisiarların düzgün müəyyən edilməsi;</w:t>
      </w:r>
    </w:p>
    <w:p w:rsidR="00804BFC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 nəticələrinin aydın</w:t>
      </w:r>
      <w:r w:rsidR="00175892" w:rsidRPr="00077E29">
        <w:rPr>
          <w:rFonts w:ascii="Arial" w:hAnsi="Arial" w:cs="Arial"/>
          <w:szCs w:val="24"/>
          <w:lang w:val="az-Latn-AZ"/>
        </w:rPr>
        <w:t xml:space="preserve"> təsviri</w:t>
      </w:r>
      <w:r w:rsidRPr="00077E29">
        <w:rPr>
          <w:rFonts w:ascii="Arial" w:hAnsi="Arial" w:cs="Arial"/>
          <w:szCs w:val="24"/>
          <w:lang w:val="az-Latn-AZ"/>
        </w:rPr>
        <w:t xml:space="preserve">, </w:t>
      </w:r>
      <w:r w:rsidR="00175892" w:rsidRPr="00077E29">
        <w:rPr>
          <w:rFonts w:ascii="Arial" w:hAnsi="Arial" w:cs="Arial"/>
          <w:szCs w:val="24"/>
          <w:lang w:val="az-Latn-AZ"/>
        </w:rPr>
        <w:t xml:space="preserve">ölçüləbillən olması,  </w:t>
      </w:r>
      <w:r w:rsidRPr="00077E29">
        <w:rPr>
          <w:rFonts w:ascii="Arial" w:hAnsi="Arial" w:cs="Arial"/>
          <w:szCs w:val="24"/>
          <w:lang w:val="az-Latn-AZ"/>
        </w:rPr>
        <w:t>onların layihənin məqsədinə</w:t>
      </w:r>
      <w:r w:rsidR="00175892" w:rsidRPr="00077E29">
        <w:rPr>
          <w:rFonts w:ascii="Arial" w:hAnsi="Arial" w:cs="Arial"/>
          <w:szCs w:val="24"/>
          <w:lang w:val="az-Latn-AZ"/>
        </w:rPr>
        <w:t xml:space="preserve"> uyğunluğu</w:t>
      </w:r>
      <w:r w:rsidRPr="00077E29">
        <w:rPr>
          <w:rFonts w:ascii="Arial" w:hAnsi="Arial" w:cs="Arial"/>
          <w:szCs w:val="24"/>
          <w:lang w:val="az-Latn-AZ"/>
        </w:rPr>
        <w:t>;</w:t>
      </w:r>
    </w:p>
    <w:p w:rsidR="002872E7" w:rsidRPr="00077E29" w:rsidRDefault="00804BFC" w:rsidP="00931770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layihənin icrası zamanı müvafiq tərəfdaşlarla əməkdaşlıq</w:t>
      </w:r>
      <w:r w:rsidR="002872E7" w:rsidRPr="00077E29">
        <w:rPr>
          <w:rFonts w:ascii="Arial" w:hAnsi="Arial" w:cs="Arial"/>
          <w:szCs w:val="24"/>
          <w:lang w:val="az-Latn-AZ"/>
        </w:rPr>
        <w:t>;</w:t>
      </w:r>
    </w:p>
    <w:p w:rsidR="001879B2" w:rsidRPr="00077E29" w:rsidRDefault="001879B2" w:rsidP="00931770">
      <w:pPr>
        <w:pStyle w:val="2"/>
        <w:ind w:left="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DA3CCB" w:rsidRPr="00077E29" w:rsidRDefault="00DA3CCB" w:rsidP="00931770">
      <w:pPr>
        <w:pStyle w:val="a3"/>
        <w:shd w:val="clear" w:color="auto" w:fill="FCFCFC"/>
        <w:spacing w:before="0" w:beforeAutospacing="0" w:after="0" w:afterAutospacing="0"/>
        <w:rPr>
          <w:rFonts w:ascii="Arial" w:hAnsi="Arial" w:cs="Arial"/>
          <w:lang w:val="az-Latn-AZ"/>
        </w:rPr>
      </w:pPr>
      <w:r w:rsidRPr="00077E29">
        <w:rPr>
          <w:rStyle w:val="a5"/>
          <w:rFonts w:ascii="Arial" w:hAnsi="Arial" w:cs="Arial"/>
          <w:lang w:val="az-Latn-AZ"/>
        </w:rPr>
        <w:t>Ərizələrin təqdim olunması üçün texniki tələblər</w:t>
      </w:r>
    </w:p>
    <w:p w:rsidR="00553B34" w:rsidRPr="00077E29" w:rsidRDefault="00553B34" w:rsidP="00931770">
      <w:pPr>
        <w:widowControl/>
        <w:numPr>
          <w:ilvl w:val="0"/>
          <w:numId w:val="20"/>
        </w:numPr>
        <w:shd w:val="clear" w:color="auto" w:fill="FCFCFC"/>
        <w:snapToGrid/>
        <w:ind w:left="709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lastRenderedPageBreak/>
        <w:t xml:space="preserve">QHT-lər Agentliyin </w:t>
      </w:r>
      <w:hyperlink r:id="rId9" w:history="1">
        <w:r w:rsidR="00D32DC4" w:rsidRPr="00077E29">
          <w:rPr>
            <w:rStyle w:val="a7"/>
            <w:rFonts w:ascii="Arial" w:hAnsi="Arial" w:cs="Arial"/>
            <w:color w:val="auto"/>
            <w:szCs w:val="24"/>
            <w:lang w:val="az-Latn-AZ"/>
          </w:rPr>
          <w:t>https://ngogrant.az/</w:t>
        </w:r>
      </w:hyperlink>
      <w:r w:rsidR="00FA3881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proqramı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vasitəsilə QHT və layihə haqqında məlumatları təqdim edir; </w:t>
      </w:r>
    </w:p>
    <w:p w:rsidR="00DA3CCB" w:rsidRPr="00077E29" w:rsidRDefault="00DA3CCB" w:rsidP="00931770">
      <w:pPr>
        <w:widowControl/>
        <w:numPr>
          <w:ilvl w:val="0"/>
          <w:numId w:val="20"/>
        </w:numPr>
        <w:shd w:val="clear" w:color="auto" w:fill="FCFCFC"/>
        <w:snapToGrid/>
        <w:ind w:left="709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Şəxsən</w:t>
      </w:r>
      <w:r w:rsidR="002E5FA7" w:rsidRPr="00077E29">
        <w:rPr>
          <w:rFonts w:ascii="Arial" w:hAnsi="Arial" w:cs="Arial"/>
          <w:szCs w:val="24"/>
          <w:lang w:val="az-Latn-AZ"/>
        </w:rPr>
        <w:t xml:space="preserve">, </w:t>
      </w:r>
      <w:r w:rsidRPr="00077E29">
        <w:rPr>
          <w:rFonts w:ascii="Arial" w:hAnsi="Arial" w:cs="Arial"/>
          <w:szCs w:val="24"/>
          <w:lang w:val="az-Latn-AZ"/>
        </w:rPr>
        <w:t xml:space="preserve">poçtla </w:t>
      </w:r>
      <w:r w:rsidR="002E5FA7" w:rsidRPr="00077E29">
        <w:rPr>
          <w:rFonts w:ascii="Arial" w:hAnsi="Arial" w:cs="Arial"/>
          <w:szCs w:val="24"/>
          <w:lang w:val="az-Latn-AZ"/>
        </w:rPr>
        <w:t>və ya e-</w:t>
      </w:r>
      <w:r w:rsidR="00D87080" w:rsidRPr="00077E29">
        <w:rPr>
          <w:rFonts w:ascii="Arial" w:hAnsi="Arial" w:cs="Arial"/>
          <w:szCs w:val="24"/>
          <w:lang w:val="az-Latn-AZ"/>
        </w:rPr>
        <w:t>poçt</w:t>
      </w:r>
      <w:r w:rsidR="00FA3881" w:rsidRPr="00077E29">
        <w:rPr>
          <w:rFonts w:ascii="Arial" w:hAnsi="Arial" w:cs="Arial"/>
          <w:szCs w:val="24"/>
          <w:lang w:val="az-Latn-AZ"/>
        </w:rPr>
        <w:t xml:space="preserve"> ünvanlarına</w:t>
      </w:r>
      <w:r w:rsidR="002E5FA7" w:rsidRPr="00077E29">
        <w:rPr>
          <w:rFonts w:ascii="Arial" w:hAnsi="Arial" w:cs="Arial"/>
          <w:szCs w:val="24"/>
          <w:lang w:val="az-Latn-AZ"/>
        </w:rPr>
        <w:t xml:space="preserve"> </w:t>
      </w:r>
      <w:r w:rsidRPr="00077E29">
        <w:rPr>
          <w:rFonts w:ascii="Arial" w:hAnsi="Arial" w:cs="Arial"/>
          <w:szCs w:val="24"/>
          <w:lang w:val="az-Latn-AZ"/>
        </w:rPr>
        <w:t>təqdim olunan ərizələr qəbul olunmur.  </w:t>
      </w:r>
    </w:p>
    <w:p w:rsidR="00A20A58" w:rsidRPr="00077E29" w:rsidRDefault="00A20A58" w:rsidP="00931770">
      <w:pPr>
        <w:widowControl/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</w:p>
    <w:p w:rsidR="00A20A58" w:rsidRPr="00077E29" w:rsidRDefault="00A20A58" w:rsidP="00931770">
      <w:pPr>
        <w:widowControl/>
        <w:shd w:val="clear" w:color="auto" w:fill="FCFCFC"/>
        <w:snapToGrid/>
        <w:jc w:val="both"/>
        <w:rPr>
          <w:rFonts w:ascii="Arial" w:hAnsi="Arial" w:cs="Arial"/>
          <w:b/>
          <w:bCs/>
          <w:szCs w:val="24"/>
          <w:lang w:val="az-Latn-AZ"/>
        </w:rPr>
      </w:pPr>
      <w:r w:rsidRPr="00077E29">
        <w:rPr>
          <w:rFonts w:ascii="Arial" w:hAnsi="Arial" w:cs="Arial"/>
          <w:b/>
          <w:bCs/>
          <w:szCs w:val="24"/>
          <w:lang w:val="az-Latn-AZ"/>
        </w:rPr>
        <w:t>Müsabiqədə iştirak etmək üçün təqdim olunan məlumatlar</w:t>
      </w:r>
    </w:p>
    <w:p w:rsidR="00A20A58" w:rsidRPr="00077E29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Ərizə forması (elektron forma elana əlavə olunur),</w:t>
      </w:r>
    </w:p>
    <w:p w:rsidR="00A20A58" w:rsidRPr="00077E29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Layihə təklifi (elektron forma elana əlavə olunur),</w:t>
      </w:r>
    </w:p>
    <w:p w:rsidR="00A20A58" w:rsidRPr="00077E29" w:rsidRDefault="003C5FAE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Fəaliyyət</w:t>
      </w:r>
      <w:r w:rsidR="00A20A58" w:rsidRPr="00077E29">
        <w:rPr>
          <w:rFonts w:ascii="Arial" w:hAnsi="Arial" w:cs="Arial"/>
          <w:szCs w:val="24"/>
          <w:lang w:val="az-Latn-AZ"/>
        </w:rPr>
        <w:t xml:space="preserve"> planı</w:t>
      </w:r>
      <w:r w:rsidR="00362616" w:rsidRPr="00077E29">
        <w:rPr>
          <w:rFonts w:ascii="Arial" w:hAnsi="Arial" w:cs="Arial"/>
          <w:szCs w:val="24"/>
          <w:lang w:val="az-Latn-AZ"/>
        </w:rPr>
        <w:t xml:space="preserve"> </w:t>
      </w:r>
      <w:r w:rsidR="00A20A58" w:rsidRPr="00077E29">
        <w:rPr>
          <w:rFonts w:ascii="Arial" w:hAnsi="Arial" w:cs="Arial"/>
          <w:szCs w:val="24"/>
          <w:lang w:val="az-Latn-AZ"/>
        </w:rPr>
        <w:t>(elektron forma elana əlavə olunur)</w:t>
      </w:r>
      <w:r w:rsidR="003C482C" w:rsidRPr="00077E29">
        <w:rPr>
          <w:rFonts w:ascii="Arial" w:hAnsi="Arial" w:cs="Arial"/>
          <w:szCs w:val="24"/>
          <w:lang w:val="az-Latn-AZ"/>
        </w:rPr>
        <w:t xml:space="preserve">, </w:t>
      </w:r>
    </w:p>
    <w:p w:rsidR="00A20A58" w:rsidRPr="00077E29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Xərclər smetası</w:t>
      </w:r>
      <w:r w:rsidR="003C482C" w:rsidRPr="00077E29">
        <w:rPr>
          <w:rFonts w:ascii="Arial" w:hAnsi="Arial" w:cs="Arial"/>
          <w:szCs w:val="24"/>
          <w:lang w:val="az-Latn-AZ"/>
        </w:rPr>
        <w:t xml:space="preserve"> (elektron forma elana əlavə olunur)</w:t>
      </w:r>
      <w:r w:rsidRPr="00077E29">
        <w:rPr>
          <w:rFonts w:ascii="Arial" w:hAnsi="Arial" w:cs="Arial"/>
          <w:szCs w:val="24"/>
          <w:lang w:val="az-Latn-AZ"/>
        </w:rPr>
        <w:t>,</w:t>
      </w:r>
    </w:p>
    <w:p w:rsidR="00A20A58" w:rsidRPr="00077E29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Dövlət qeydiyyatı haqqında şəhadətnamə,</w:t>
      </w:r>
    </w:p>
    <w:p w:rsidR="00A20A58" w:rsidRPr="00077E29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Reyestrdən çıxarış,</w:t>
      </w:r>
    </w:p>
    <w:p w:rsidR="00A20A58" w:rsidRPr="00077E29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Nizamnamə</w:t>
      </w:r>
      <w:r w:rsidR="00FB364A" w:rsidRPr="00077E29">
        <w:rPr>
          <w:rFonts w:ascii="Arial" w:hAnsi="Arial" w:cs="Arial"/>
          <w:szCs w:val="24"/>
          <w:lang w:val="az-Latn-AZ"/>
        </w:rPr>
        <w:t xml:space="preserve"> (təsdiq edilmiş sənədin bütün səhifələri),</w:t>
      </w:r>
    </w:p>
    <w:p w:rsidR="00A20A58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VÖEN</w:t>
      </w:r>
      <w:r w:rsidR="00FB364A" w:rsidRPr="00077E29">
        <w:rPr>
          <w:rFonts w:ascii="Arial" w:hAnsi="Arial" w:cs="Arial"/>
          <w:szCs w:val="24"/>
          <w:lang w:val="az-Latn-AZ"/>
        </w:rPr>
        <w:t xml:space="preserve"> (sənədin hər iki üzü)</w:t>
      </w:r>
      <w:r w:rsidRPr="00077E29">
        <w:rPr>
          <w:rFonts w:ascii="Arial" w:hAnsi="Arial" w:cs="Arial"/>
          <w:szCs w:val="24"/>
          <w:lang w:val="az-Latn-AZ"/>
        </w:rPr>
        <w:t>,</w:t>
      </w:r>
    </w:p>
    <w:p w:rsidR="00764F88" w:rsidRPr="00077E29" w:rsidRDefault="00764F8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szCs w:val="24"/>
          <w:lang w:val="az-Latn-AZ"/>
        </w:rPr>
        <w:t>Bank rekvizitləri</w:t>
      </w:r>
      <w:r w:rsidR="00185323">
        <w:rPr>
          <w:rFonts w:ascii="Arial" w:hAnsi="Arial" w:cs="Arial"/>
          <w:szCs w:val="24"/>
          <w:lang w:val="az-Latn-AZ"/>
        </w:rPr>
        <w:t>,</w:t>
      </w:r>
    </w:p>
    <w:p w:rsidR="003C5FAE" w:rsidRPr="00077E29" w:rsidRDefault="003C5FAE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QHT rəhbərinin şəxsiyyət vəsiqəsinin surəti</w:t>
      </w:r>
      <w:r w:rsidR="00FB364A" w:rsidRPr="00077E29">
        <w:rPr>
          <w:rFonts w:ascii="Arial" w:hAnsi="Arial" w:cs="Arial"/>
          <w:szCs w:val="24"/>
          <w:lang w:val="az-Latn-AZ"/>
        </w:rPr>
        <w:t xml:space="preserve"> (sənədin hər iki üzü)</w:t>
      </w:r>
      <w:r w:rsidRPr="00077E29">
        <w:rPr>
          <w:rFonts w:ascii="Arial" w:hAnsi="Arial" w:cs="Arial"/>
          <w:szCs w:val="24"/>
          <w:lang w:val="az-Latn-AZ"/>
        </w:rPr>
        <w:t>,</w:t>
      </w:r>
    </w:p>
    <w:p w:rsidR="00185323" w:rsidRDefault="00A20A58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QHT </w:t>
      </w:r>
      <w:r w:rsidR="00517776" w:rsidRPr="00077E29">
        <w:rPr>
          <w:rFonts w:ascii="Arial" w:hAnsi="Arial" w:cs="Arial"/>
          <w:szCs w:val="24"/>
          <w:lang w:val="az-Latn-AZ"/>
        </w:rPr>
        <w:t>rəhbəri</w:t>
      </w:r>
      <w:r w:rsidR="00185323">
        <w:rPr>
          <w:rFonts w:ascii="Arial" w:hAnsi="Arial" w:cs="Arial"/>
          <w:szCs w:val="24"/>
          <w:lang w:val="az-Latn-AZ"/>
        </w:rPr>
        <w:t>nin CV-si,</w:t>
      </w:r>
    </w:p>
    <w:p w:rsidR="00E27372" w:rsidRPr="00077E29" w:rsidRDefault="00185323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szCs w:val="24"/>
          <w:lang w:val="az-Latn-AZ"/>
        </w:rPr>
        <w:t>L</w:t>
      </w:r>
      <w:r w:rsidR="00175892" w:rsidRPr="00077E29">
        <w:rPr>
          <w:rFonts w:ascii="Arial" w:hAnsi="Arial" w:cs="Arial"/>
          <w:szCs w:val="24"/>
          <w:lang w:val="az-Latn-AZ"/>
        </w:rPr>
        <w:t xml:space="preserve">ayihə </w:t>
      </w:r>
      <w:r w:rsidR="00A20A58" w:rsidRPr="00077E29">
        <w:rPr>
          <w:rFonts w:ascii="Arial" w:hAnsi="Arial" w:cs="Arial"/>
          <w:szCs w:val="24"/>
          <w:lang w:val="az-Latn-AZ"/>
        </w:rPr>
        <w:t>rəhbəri</w:t>
      </w:r>
      <w:r w:rsidR="00E27372" w:rsidRPr="00077E29">
        <w:rPr>
          <w:rFonts w:ascii="Arial" w:hAnsi="Arial" w:cs="Arial"/>
          <w:szCs w:val="24"/>
          <w:lang w:val="az-Latn-AZ"/>
        </w:rPr>
        <w:t>nin CV-si</w:t>
      </w:r>
      <w:r>
        <w:rPr>
          <w:rFonts w:ascii="Arial" w:hAnsi="Arial" w:cs="Arial"/>
          <w:szCs w:val="24"/>
          <w:lang w:val="az-Latn-AZ"/>
        </w:rPr>
        <w:t>,</w:t>
      </w:r>
    </w:p>
    <w:p w:rsidR="00A20A58" w:rsidRPr="00077E29" w:rsidRDefault="00175892" w:rsidP="00931770">
      <w:pPr>
        <w:widowControl/>
        <w:numPr>
          <w:ilvl w:val="0"/>
          <w:numId w:val="34"/>
        </w:numPr>
        <w:shd w:val="clear" w:color="auto" w:fill="FCFCFC"/>
        <w:snapToGrid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Layihə </w:t>
      </w:r>
      <w:r w:rsidR="00A20A58" w:rsidRPr="00077E29">
        <w:rPr>
          <w:rFonts w:ascii="Arial" w:hAnsi="Arial" w:cs="Arial"/>
          <w:szCs w:val="24"/>
          <w:lang w:val="az-Latn-AZ"/>
        </w:rPr>
        <w:t>mühasibin</w:t>
      </w:r>
      <w:r w:rsidR="00E27372" w:rsidRPr="00077E29">
        <w:rPr>
          <w:rFonts w:ascii="Arial" w:hAnsi="Arial" w:cs="Arial"/>
          <w:szCs w:val="24"/>
          <w:lang w:val="az-Latn-AZ"/>
        </w:rPr>
        <w:t>in</w:t>
      </w:r>
      <w:r w:rsidR="00A20A58" w:rsidRPr="00077E29">
        <w:rPr>
          <w:rFonts w:ascii="Arial" w:hAnsi="Arial" w:cs="Arial"/>
          <w:szCs w:val="24"/>
          <w:lang w:val="az-Latn-AZ"/>
        </w:rPr>
        <w:t xml:space="preserve"> CV-si</w:t>
      </w:r>
      <w:r w:rsidR="003C5FAE" w:rsidRPr="00077E29">
        <w:rPr>
          <w:rFonts w:ascii="Arial" w:hAnsi="Arial" w:cs="Arial"/>
          <w:szCs w:val="24"/>
          <w:lang w:val="az-Latn-AZ"/>
        </w:rPr>
        <w:t>.</w:t>
      </w:r>
    </w:p>
    <w:p w:rsidR="00BD6E3A" w:rsidRPr="00077E29" w:rsidRDefault="00BD6E3A" w:rsidP="00931770">
      <w:pPr>
        <w:pStyle w:val="2"/>
        <w:ind w:left="0"/>
        <w:jc w:val="both"/>
        <w:rPr>
          <w:rStyle w:val="a5"/>
          <w:rFonts w:ascii="Arial" w:hAnsi="Arial" w:cs="Arial"/>
          <w:szCs w:val="24"/>
          <w:lang w:val="az-Latn-AZ"/>
        </w:rPr>
      </w:pPr>
    </w:p>
    <w:p w:rsidR="00DA3CCB" w:rsidRPr="00077E29" w:rsidRDefault="00DA3CCB" w:rsidP="00931770">
      <w:pPr>
        <w:pStyle w:val="2"/>
        <w:ind w:left="0"/>
        <w:jc w:val="both"/>
        <w:rPr>
          <w:rStyle w:val="a5"/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szCs w:val="24"/>
          <w:lang w:val="az-Latn-AZ"/>
        </w:rPr>
        <w:t xml:space="preserve">Ərizələrin qeydə alınmasından imtina üçün əsas  səbəblər </w:t>
      </w:r>
    </w:p>
    <w:p w:rsidR="00DA3CCB" w:rsidRPr="00077E29" w:rsidRDefault="00E02741" w:rsidP="00931770">
      <w:pPr>
        <w:widowControl/>
        <w:numPr>
          <w:ilvl w:val="0"/>
          <w:numId w:val="33"/>
        </w:numPr>
        <w:snapToGrid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Tələb olunan sənədlər </w:t>
      </w:r>
      <w:r w:rsidR="00EF13DD" w:rsidRPr="00077E29">
        <w:rPr>
          <w:rFonts w:ascii="Arial" w:hAnsi="Arial" w:cs="Arial"/>
          <w:szCs w:val="24"/>
          <w:lang w:val="az-Latn-AZ"/>
        </w:rPr>
        <w:t xml:space="preserve">tam </w:t>
      </w:r>
      <w:r w:rsidRPr="00077E29">
        <w:rPr>
          <w:rFonts w:ascii="Arial" w:hAnsi="Arial" w:cs="Arial"/>
          <w:szCs w:val="24"/>
          <w:lang w:val="az-Latn-AZ"/>
        </w:rPr>
        <w:t>təqdim edilmədikdə</w:t>
      </w:r>
      <w:r w:rsidR="00D02C58" w:rsidRPr="00077E29">
        <w:rPr>
          <w:rFonts w:ascii="Arial" w:hAnsi="Arial" w:cs="Arial"/>
          <w:szCs w:val="24"/>
          <w:lang w:val="az-Latn-AZ"/>
        </w:rPr>
        <w:t>;</w:t>
      </w:r>
    </w:p>
    <w:p w:rsidR="009D057A" w:rsidRPr="00077E29" w:rsidRDefault="009D057A" w:rsidP="00931770">
      <w:pPr>
        <w:widowControl/>
        <w:numPr>
          <w:ilvl w:val="0"/>
          <w:numId w:val="33"/>
        </w:numPr>
        <w:snapToGrid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Təqdim olunan sənədlərdə səlahiyyət müddəti bitdikdə</w:t>
      </w:r>
      <w:r w:rsidR="00D02C58" w:rsidRPr="00077E29">
        <w:rPr>
          <w:rFonts w:ascii="Arial" w:hAnsi="Arial" w:cs="Arial"/>
          <w:szCs w:val="24"/>
          <w:lang w:val="az-Latn-AZ"/>
        </w:rPr>
        <w:t>;</w:t>
      </w:r>
    </w:p>
    <w:p w:rsidR="00B3582F" w:rsidRPr="00077E29" w:rsidRDefault="00B3582F" w:rsidP="00931770">
      <w:pPr>
        <w:widowControl/>
        <w:snapToGrid/>
        <w:ind w:left="720"/>
        <w:rPr>
          <w:rFonts w:ascii="Arial" w:hAnsi="Arial" w:cs="Arial"/>
          <w:szCs w:val="24"/>
          <w:lang w:val="az-Latn-AZ"/>
        </w:rPr>
      </w:pPr>
    </w:p>
    <w:p w:rsidR="00B3582F" w:rsidRPr="00077E29" w:rsidRDefault="00B3582F" w:rsidP="00931770">
      <w:pPr>
        <w:widowControl/>
        <w:snapToGrid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b/>
          <w:bCs/>
          <w:szCs w:val="24"/>
          <w:lang w:val="az-Latn-AZ"/>
        </w:rPr>
        <w:t>QEYD:</w:t>
      </w:r>
      <w:r w:rsidRPr="00077E29">
        <w:rPr>
          <w:rFonts w:ascii="Arial" w:hAnsi="Arial" w:cs="Arial"/>
          <w:szCs w:val="24"/>
          <w:lang w:val="az-Latn-AZ"/>
        </w:rPr>
        <w:t xml:space="preserve"> </w:t>
      </w:r>
    </w:p>
    <w:p w:rsidR="00B3582F" w:rsidRPr="00077E29" w:rsidRDefault="00D02C58" w:rsidP="00931770">
      <w:pPr>
        <w:widowControl/>
        <w:numPr>
          <w:ilvl w:val="0"/>
          <w:numId w:val="41"/>
        </w:numPr>
        <w:snapToGrid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Müsabiqəyə təqdim olunan sənədlərdə dəyişiklik və düzəliş edilə bilməz.</w:t>
      </w:r>
    </w:p>
    <w:p w:rsidR="00B3582F" w:rsidRPr="00077E29" w:rsidRDefault="00B3582F" w:rsidP="00931770">
      <w:pPr>
        <w:widowControl/>
        <w:snapToGrid/>
        <w:ind w:left="780"/>
        <w:rPr>
          <w:rFonts w:ascii="Arial" w:hAnsi="Arial" w:cs="Arial"/>
          <w:szCs w:val="24"/>
          <w:lang w:val="az-Latn-AZ"/>
        </w:rPr>
      </w:pPr>
    </w:p>
    <w:p w:rsidR="003912BB" w:rsidRPr="00077E29" w:rsidRDefault="00D02C58" w:rsidP="00931770">
      <w:pPr>
        <w:widowControl/>
        <w:snapToGrid/>
        <w:rPr>
          <w:rFonts w:ascii="Arial" w:eastAsia="Times New Roman" w:hAnsi="Arial" w:cs="Arial"/>
          <w:szCs w:val="24"/>
          <w:lang w:val="az-Latn-AZ" w:eastAsia="az-Latn-AZ"/>
        </w:rPr>
      </w:pPr>
      <w:r w:rsidRPr="00077E29">
        <w:rPr>
          <w:rFonts w:ascii="Arial" w:hAnsi="Arial" w:cs="Arial"/>
          <w:szCs w:val="24"/>
          <w:lang w:val="az-Latn-AZ"/>
        </w:rPr>
        <w:t xml:space="preserve"> </w:t>
      </w:r>
      <w:r w:rsidR="00800737" w:rsidRPr="00077E29">
        <w:rPr>
          <w:rStyle w:val="a5"/>
          <w:rFonts w:ascii="Arial" w:hAnsi="Arial" w:cs="Arial"/>
          <w:szCs w:val="24"/>
          <w:lang w:val="az-Latn-AZ"/>
        </w:rPr>
        <w:t>Müsabiqə</w:t>
      </w:r>
      <w:r w:rsidR="00D975AB" w:rsidRPr="00077E29">
        <w:rPr>
          <w:rStyle w:val="a5"/>
          <w:rFonts w:ascii="Arial" w:hAnsi="Arial" w:cs="Arial"/>
          <w:szCs w:val="24"/>
          <w:lang w:val="az-Latn-AZ"/>
        </w:rPr>
        <w:t>nin</w:t>
      </w:r>
      <w:r w:rsidR="00800737" w:rsidRPr="00077E29">
        <w:rPr>
          <w:rStyle w:val="a5"/>
          <w:rFonts w:ascii="Arial" w:hAnsi="Arial" w:cs="Arial"/>
          <w:szCs w:val="24"/>
          <w:lang w:val="az-Latn-AZ"/>
        </w:rPr>
        <w:t xml:space="preserve"> prosedur</w:t>
      </w:r>
      <w:r w:rsidR="00D87080" w:rsidRPr="00077E29">
        <w:rPr>
          <w:rStyle w:val="a5"/>
          <w:rFonts w:ascii="Arial" w:hAnsi="Arial" w:cs="Arial"/>
          <w:szCs w:val="24"/>
          <w:lang w:val="az-Latn-AZ"/>
        </w:rPr>
        <w:t xml:space="preserve"> qaydaları</w:t>
      </w:r>
    </w:p>
    <w:p w:rsidR="00267699" w:rsidRPr="00077E29" w:rsidRDefault="00267699" w:rsidP="00931770">
      <w:pPr>
        <w:pStyle w:val="3"/>
        <w:ind w:left="0" w:firstLine="360"/>
        <w:jc w:val="both"/>
        <w:rPr>
          <w:rFonts w:ascii="Arial" w:hAnsi="Arial" w:cs="Arial"/>
          <w:szCs w:val="24"/>
          <w:lang w:val="az-Latn-AZ"/>
        </w:rPr>
      </w:pPr>
      <w:r w:rsidRPr="00077E29">
        <w:rPr>
          <w:rFonts w:ascii="Arial" w:hAnsi="Arial" w:cs="Arial"/>
          <w:szCs w:val="24"/>
          <w:lang w:val="az-Latn-AZ"/>
        </w:rPr>
        <w:t>Müsabiqə üzrə ərizələrin qəbulu</w:t>
      </w:r>
      <w:r w:rsidR="009B4BDC" w:rsidRPr="00077E29">
        <w:rPr>
          <w:rFonts w:ascii="Arial" w:hAnsi="Arial" w:cs="Arial"/>
          <w:szCs w:val="24"/>
          <w:lang w:val="az-Latn-AZ"/>
        </w:rPr>
        <w:t xml:space="preserve"> 16 fevral 2023-cü il tarixdən </w:t>
      </w:r>
      <w:r w:rsidR="00C9109A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– </w:t>
      </w:r>
      <w:r w:rsidR="00362616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10</w:t>
      </w:r>
      <w:r w:rsidR="00C9109A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</w:t>
      </w:r>
      <w:r w:rsidR="00C42BE7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mart</w:t>
      </w:r>
      <w:r w:rsidR="00C9109A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2023-cü il</w:t>
      </w:r>
      <w:r w:rsidR="003E4CD5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saat 18:00 tarixinədək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r w:rsidRPr="00077E29">
        <w:rPr>
          <w:rFonts w:ascii="Arial" w:hAnsi="Arial" w:cs="Arial"/>
          <w:szCs w:val="24"/>
          <w:lang w:val="az-Latn-AZ"/>
        </w:rPr>
        <w:t xml:space="preserve">elektron qaydada həyata keçirilir. </w:t>
      </w:r>
    </w:p>
    <w:p w:rsidR="00267699" w:rsidRPr="00077E29" w:rsidRDefault="00267699" w:rsidP="00931770">
      <w:pPr>
        <w:pStyle w:val="3"/>
        <w:ind w:left="0" w:firstLine="360"/>
        <w:jc w:val="both"/>
        <w:rPr>
          <w:rFonts w:ascii="Arial" w:hAnsi="Arial" w:cs="Arial"/>
          <w:szCs w:val="24"/>
          <w:lang w:val="az-Latn-AZ"/>
        </w:rPr>
      </w:pPr>
    </w:p>
    <w:p w:rsidR="00800737" w:rsidRPr="00077E29" w:rsidRDefault="00800737" w:rsidP="00931770">
      <w:pPr>
        <w:pStyle w:val="2"/>
        <w:ind w:left="0"/>
        <w:jc w:val="both"/>
        <w:rPr>
          <w:rStyle w:val="a5"/>
          <w:rFonts w:ascii="Arial" w:hAnsi="Arial" w:cs="Arial"/>
          <w:szCs w:val="24"/>
          <w:lang w:val="az-Latn-AZ"/>
        </w:rPr>
      </w:pPr>
      <w:r w:rsidRPr="00077E29">
        <w:rPr>
          <w:rStyle w:val="a5"/>
          <w:rFonts w:ascii="Arial" w:hAnsi="Arial" w:cs="Arial"/>
          <w:szCs w:val="24"/>
          <w:lang w:val="az-Latn-AZ"/>
        </w:rPr>
        <w:t>Ə</w:t>
      </w:r>
      <w:r w:rsidR="00F15B9F" w:rsidRPr="00077E29">
        <w:rPr>
          <w:rStyle w:val="a5"/>
          <w:rFonts w:ascii="Arial" w:hAnsi="Arial" w:cs="Arial"/>
          <w:szCs w:val="24"/>
          <w:lang w:val="az-Latn-AZ"/>
        </w:rPr>
        <w:t>lav</w:t>
      </w:r>
      <w:r w:rsidRPr="00077E29">
        <w:rPr>
          <w:rStyle w:val="a5"/>
          <w:rFonts w:ascii="Arial" w:hAnsi="Arial" w:cs="Arial"/>
          <w:szCs w:val="24"/>
          <w:lang w:val="az-Latn-AZ"/>
        </w:rPr>
        <w:t>ə mə</w:t>
      </w:r>
      <w:r w:rsidR="00F15B9F" w:rsidRPr="00077E29">
        <w:rPr>
          <w:rStyle w:val="a5"/>
          <w:rFonts w:ascii="Arial" w:hAnsi="Arial" w:cs="Arial"/>
          <w:szCs w:val="24"/>
          <w:lang w:val="az-Latn-AZ"/>
        </w:rPr>
        <w:t>lumatlar</w:t>
      </w:r>
    </w:p>
    <w:p w:rsidR="00C246EB" w:rsidRPr="00077E29" w:rsidRDefault="003238E2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Müsabiqə ilə əlaqədar </w:t>
      </w: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mə</w:t>
      </w:r>
      <w:r w:rsidR="001069D0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lumatlandırma sessiyası</w:t>
      </w:r>
      <w:r w:rsidR="009B4BDC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22 fevral 2023-cü il saat 15:00-da</w:t>
      </w:r>
      <w:r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 xml:space="preserve"> </w:t>
      </w:r>
      <w:r w:rsidR="00596E8D" w:rsidRPr="00077E29">
        <w:rPr>
          <w:rStyle w:val="a5"/>
          <w:rFonts w:ascii="Arial" w:hAnsi="Arial" w:cs="Arial"/>
          <w:b w:val="0"/>
          <w:bCs w:val="0"/>
          <w:szCs w:val="24"/>
          <w:lang w:val="az-Latn-AZ"/>
        </w:rPr>
        <w:t>ZOOM platformasında</w:t>
      </w:r>
      <w:r w:rsidR="00596E8D" w:rsidRPr="00077E29">
        <w:rPr>
          <w:rStyle w:val="a5"/>
          <w:rFonts w:ascii="Arial" w:hAnsi="Arial" w:cs="Arial"/>
          <w:szCs w:val="24"/>
          <w:u w:val="single"/>
          <w:lang w:val="az-Latn-AZ"/>
        </w:rPr>
        <w:t xml:space="preserve"> 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keçiriləcək. </w:t>
      </w:r>
    </w:p>
    <w:p w:rsidR="00C246EB" w:rsidRPr="00077E29" w:rsidRDefault="00023FCB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>S</w:t>
      </w:r>
      <w:r w:rsidR="00C246EB" w:rsidRPr="00077E29">
        <w:rPr>
          <w:rStyle w:val="a5"/>
          <w:rFonts w:ascii="Arial" w:hAnsi="Arial" w:cs="Arial"/>
          <w:b w:val="0"/>
          <w:szCs w:val="24"/>
          <w:lang w:val="az-Latn-AZ"/>
        </w:rPr>
        <w:t>es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>s</w:t>
      </w:r>
      <w:r w:rsidR="00C246EB" w:rsidRPr="00077E29">
        <w:rPr>
          <w:rStyle w:val="a5"/>
          <w:rFonts w:ascii="Arial" w:hAnsi="Arial" w:cs="Arial"/>
          <w:b w:val="0"/>
          <w:szCs w:val="24"/>
          <w:lang w:val="az-Latn-AZ"/>
        </w:rPr>
        <w:t>iyada iştirak etm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>ək istəyən</w:t>
      </w:r>
      <w:r w:rsidR="00C246EB"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QHT nümayəndələri üçün ZOOM link:</w:t>
      </w:r>
    </w:p>
    <w:p w:rsidR="009B4BDC" w:rsidRPr="00077E29" w:rsidRDefault="009B4BDC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706C90" w:rsidRPr="00077E29" w:rsidRDefault="009123AD" w:rsidP="00931770">
      <w:pPr>
        <w:pStyle w:val="2"/>
        <w:ind w:left="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hyperlink r:id="rId10" w:history="1">
        <w:r w:rsidRPr="00795EB0">
          <w:rPr>
            <w:rStyle w:val="a7"/>
            <w:lang w:val="az-Latn-AZ"/>
          </w:rPr>
          <w:t>https://us02web.zoom.us/j/84371208330?pwd=Vjl2WlZLMFVVM2Jxbk82TFAzTU44Zz09</w:t>
        </w:r>
      </w:hyperlink>
      <w:r>
        <w:rPr>
          <w:lang w:val="az-Latn-AZ"/>
        </w:rPr>
        <w:t xml:space="preserve"> </w:t>
      </w:r>
      <w:r w:rsidR="00077E29" w:rsidRPr="00077E29">
        <w:rPr>
          <w:lang w:val="az-Latn-AZ"/>
        </w:rPr>
        <w:t xml:space="preserve"> </w:t>
      </w:r>
      <w:r w:rsidR="009B4BDC" w:rsidRPr="00077E29">
        <w:rPr>
          <w:lang w:val="az-Latn-AZ"/>
        </w:rPr>
        <w:t xml:space="preserve"> </w:t>
      </w:r>
    </w:p>
    <w:p w:rsidR="00EC6238" w:rsidRPr="00077E29" w:rsidRDefault="00EC6238" w:rsidP="00931770">
      <w:pPr>
        <w:pStyle w:val="2"/>
        <w:ind w:left="0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</w:p>
    <w:p w:rsidR="005D6BC1" w:rsidRPr="00077E29" w:rsidRDefault="003238E2" w:rsidP="00931770">
      <w:pPr>
        <w:pStyle w:val="2"/>
        <w:ind w:left="0" w:firstLine="426"/>
        <w:jc w:val="both"/>
        <w:rPr>
          <w:rStyle w:val="a5"/>
          <w:rFonts w:ascii="Arial" w:hAnsi="Arial" w:cs="Arial"/>
          <w:b w:val="0"/>
          <w:szCs w:val="24"/>
          <w:lang w:val="az-Latn-AZ"/>
        </w:rPr>
      </w:pP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Müsabiqə ilə bağlı əlavə məlumat almaq üçün </w:t>
      </w:r>
      <w:r w:rsidR="00596E8D"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Agentliyin Layihələrin idarəedilməsi departamentinin </w:t>
      </w:r>
      <w:r w:rsidR="005D6BC1" w:rsidRPr="00077E29">
        <w:rPr>
          <w:rStyle w:val="a5"/>
          <w:rFonts w:ascii="Arial" w:hAnsi="Arial" w:cs="Arial"/>
          <w:b w:val="0"/>
          <w:szCs w:val="24"/>
          <w:lang w:val="az-Latn-AZ"/>
        </w:rPr>
        <w:t>əməkdaş</w:t>
      </w:r>
      <w:r w:rsidR="00DF5F57" w:rsidRPr="00077E29">
        <w:rPr>
          <w:rStyle w:val="a5"/>
          <w:rFonts w:ascii="Arial" w:hAnsi="Arial" w:cs="Arial"/>
          <w:b w:val="0"/>
          <w:szCs w:val="24"/>
          <w:lang w:val="az-Latn-AZ"/>
        </w:rPr>
        <w:t>lar</w:t>
      </w:r>
      <w:r w:rsidR="00C42BE7" w:rsidRPr="00077E29">
        <w:rPr>
          <w:rStyle w:val="a5"/>
          <w:rFonts w:ascii="Arial" w:hAnsi="Arial" w:cs="Arial"/>
          <w:b w:val="0"/>
          <w:szCs w:val="24"/>
          <w:lang w:val="az-Latn-AZ"/>
        </w:rPr>
        <w:t>ı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r w:rsidR="00EC6238" w:rsidRPr="00077E29">
        <w:rPr>
          <w:rStyle w:val="a5"/>
          <w:rFonts w:ascii="Arial" w:hAnsi="Arial" w:cs="Arial"/>
          <w:b w:val="0"/>
          <w:szCs w:val="24"/>
          <w:lang w:val="az-Latn-AZ"/>
        </w:rPr>
        <w:t>Xatirə Bəşirova və Rövşən Həmidova</w:t>
      </w:r>
      <w:r w:rsidR="005D6BC1"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>müraciət etmək olar</w:t>
      </w:r>
      <w:r w:rsidR="005D6BC1" w:rsidRPr="00077E29">
        <w:rPr>
          <w:rStyle w:val="a5"/>
          <w:rFonts w:ascii="Arial" w:hAnsi="Arial" w:cs="Arial"/>
          <w:b w:val="0"/>
          <w:szCs w:val="24"/>
          <w:lang w:val="az-Latn-AZ"/>
        </w:rPr>
        <w:t>:</w:t>
      </w:r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 </w:t>
      </w:r>
    </w:p>
    <w:p w:rsidR="00400A75" w:rsidRPr="00077E29" w:rsidRDefault="00EC6238" w:rsidP="00931770">
      <w:pPr>
        <w:pStyle w:val="2"/>
        <w:ind w:left="0"/>
        <w:jc w:val="both"/>
        <w:rPr>
          <w:rStyle w:val="a5"/>
          <w:rFonts w:ascii="Arial" w:hAnsi="Arial" w:cs="Arial"/>
          <w:smallCaps/>
          <w:szCs w:val="24"/>
          <w:lang w:val="az-Latn-AZ"/>
        </w:rPr>
      </w:pPr>
      <w:hyperlink r:id="rId11" w:history="1">
        <w:r w:rsidRPr="00077E29">
          <w:rPr>
            <w:rStyle w:val="a7"/>
            <w:rFonts w:ascii="Arial" w:hAnsi="Arial" w:cs="Arial"/>
            <w:color w:val="auto"/>
            <w:szCs w:val="24"/>
            <w:lang w:val="az-Latn-AZ"/>
          </w:rPr>
          <w:t>xatirabashirova@ngoagency.gov.az</w:t>
        </w:r>
      </w:hyperlink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,  </w:t>
      </w:r>
      <w:hyperlink r:id="rId12" w:history="1">
        <w:r w:rsidRPr="00077E29">
          <w:rPr>
            <w:rStyle w:val="a7"/>
            <w:rFonts w:ascii="Arial" w:hAnsi="Arial" w:cs="Arial"/>
            <w:color w:val="auto"/>
            <w:szCs w:val="24"/>
            <w:lang w:val="az-Latn-AZ"/>
          </w:rPr>
          <w:t>rovshanhamidov@ngoagency.gov.az</w:t>
        </w:r>
      </w:hyperlink>
      <w:r w:rsidRPr="00077E29">
        <w:rPr>
          <w:rStyle w:val="a5"/>
          <w:rFonts w:ascii="Arial" w:hAnsi="Arial" w:cs="Arial"/>
          <w:b w:val="0"/>
          <w:szCs w:val="24"/>
          <w:lang w:val="az-Latn-AZ"/>
        </w:rPr>
        <w:t xml:space="preserve"> </w:t>
      </w:r>
      <w:bookmarkEnd w:id="2"/>
    </w:p>
    <w:sectPr w:rsidR="00400A75" w:rsidRPr="00077E29" w:rsidSect="00931770">
      <w:footerReference w:type="even" r:id="rId13"/>
      <w:footerReference w:type="default" r:id="rId14"/>
      <w:pgSz w:w="11906" w:h="16838"/>
      <w:pgMar w:top="360" w:right="656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DC" w:rsidRDefault="009268DC">
      <w:r>
        <w:separator/>
      </w:r>
    </w:p>
  </w:endnote>
  <w:endnote w:type="continuationSeparator" w:id="0">
    <w:p w:rsidR="009268DC" w:rsidRDefault="009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68" w:rsidRDefault="009B1A68" w:rsidP="00794C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931770">
      <w:rPr>
        <w:rStyle w:val="a9"/>
      </w:rPr>
      <w:fldChar w:fldCharType="separate"/>
    </w:r>
    <w:r w:rsidR="00931770">
      <w:rPr>
        <w:rStyle w:val="a9"/>
        <w:noProof/>
      </w:rPr>
      <w:t>2</w:t>
    </w:r>
    <w:r>
      <w:rPr>
        <w:rStyle w:val="a9"/>
      </w:rPr>
      <w:fldChar w:fldCharType="end"/>
    </w:r>
  </w:p>
  <w:p w:rsidR="009B1A68" w:rsidRDefault="009B1A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68" w:rsidRDefault="009B1A68" w:rsidP="00794C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25DC">
      <w:rPr>
        <w:rStyle w:val="a9"/>
        <w:noProof/>
      </w:rPr>
      <w:t>1</w:t>
    </w:r>
    <w:r>
      <w:rPr>
        <w:rStyle w:val="a9"/>
      </w:rPr>
      <w:fldChar w:fldCharType="end"/>
    </w:r>
  </w:p>
  <w:p w:rsidR="009B1A68" w:rsidRDefault="009B1A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DC" w:rsidRDefault="009268DC">
      <w:r>
        <w:separator/>
      </w:r>
    </w:p>
  </w:footnote>
  <w:footnote w:type="continuationSeparator" w:id="0">
    <w:p w:rsidR="009268DC" w:rsidRDefault="0092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D33"/>
    <w:multiLevelType w:val="hybridMultilevel"/>
    <w:tmpl w:val="E21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5F0"/>
    <w:multiLevelType w:val="multilevel"/>
    <w:tmpl w:val="053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53718"/>
    <w:multiLevelType w:val="hybridMultilevel"/>
    <w:tmpl w:val="B554DCB6"/>
    <w:lvl w:ilvl="0" w:tplc="042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4A98"/>
    <w:multiLevelType w:val="hybridMultilevel"/>
    <w:tmpl w:val="A0DA7312"/>
    <w:lvl w:ilvl="0" w:tplc="1108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48C9"/>
    <w:multiLevelType w:val="hybridMultilevel"/>
    <w:tmpl w:val="1994A23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0FC"/>
    <w:multiLevelType w:val="hybridMultilevel"/>
    <w:tmpl w:val="C3F87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BA6"/>
    <w:multiLevelType w:val="hybridMultilevel"/>
    <w:tmpl w:val="DA60520E"/>
    <w:lvl w:ilvl="0" w:tplc="042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46A7D"/>
    <w:multiLevelType w:val="hybridMultilevel"/>
    <w:tmpl w:val="05A021C2"/>
    <w:lvl w:ilvl="0" w:tplc="80386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05E6"/>
    <w:multiLevelType w:val="hybridMultilevel"/>
    <w:tmpl w:val="EB26C6A2"/>
    <w:lvl w:ilvl="0" w:tplc="042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EA6759A"/>
    <w:multiLevelType w:val="hybridMultilevel"/>
    <w:tmpl w:val="B6E4EE1A"/>
    <w:lvl w:ilvl="0" w:tplc="042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D3357"/>
    <w:multiLevelType w:val="hybridMultilevel"/>
    <w:tmpl w:val="FA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2B42"/>
    <w:multiLevelType w:val="hybridMultilevel"/>
    <w:tmpl w:val="853CB91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5520"/>
    <w:multiLevelType w:val="multilevel"/>
    <w:tmpl w:val="A6F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34991"/>
    <w:multiLevelType w:val="hybridMultilevel"/>
    <w:tmpl w:val="E7FC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42E9"/>
    <w:multiLevelType w:val="hybridMultilevel"/>
    <w:tmpl w:val="4B8A659C"/>
    <w:lvl w:ilvl="0" w:tplc="FF90F2A2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C3B0E"/>
    <w:multiLevelType w:val="hybridMultilevel"/>
    <w:tmpl w:val="767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4DE0"/>
    <w:multiLevelType w:val="hybridMultilevel"/>
    <w:tmpl w:val="2C8ED140"/>
    <w:lvl w:ilvl="0" w:tplc="20D63C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25E"/>
    <w:multiLevelType w:val="hybridMultilevel"/>
    <w:tmpl w:val="694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43F74"/>
    <w:multiLevelType w:val="hybridMultilevel"/>
    <w:tmpl w:val="3732D16E"/>
    <w:lvl w:ilvl="0" w:tplc="B6F4492A">
      <w:start w:val="202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D896A5D"/>
    <w:multiLevelType w:val="hybridMultilevel"/>
    <w:tmpl w:val="75025A30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E0650"/>
    <w:multiLevelType w:val="hybridMultilevel"/>
    <w:tmpl w:val="A1AE0890"/>
    <w:lvl w:ilvl="0" w:tplc="17F4591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09DD"/>
    <w:multiLevelType w:val="hybridMultilevel"/>
    <w:tmpl w:val="20A24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724EC0"/>
    <w:multiLevelType w:val="hybridMultilevel"/>
    <w:tmpl w:val="6368F82C"/>
    <w:lvl w:ilvl="0" w:tplc="93EC65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5688"/>
    <w:multiLevelType w:val="hybridMultilevel"/>
    <w:tmpl w:val="EA52F8EA"/>
    <w:lvl w:ilvl="0" w:tplc="FF90F2A2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2534"/>
    <w:multiLevelType w:val="hybridMultilevel"/>
    <w:tmpl w:val="CA6C3D28"/>
    <w:lvl w:ilvl="0" w:tplc="914C73F0">
      <w:numFmt w:val="bullet"/>
      <w:lvlText w:val="-"/>
      <w:lvlJc w:val="left"/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6446"/>
    <w:multiLevelType w:val="multilevel"/>
    <w:tmpl w:val="76F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DC2F81"/>
    <w:multiLevelType w:val="hybridMultilevel"/>
    <w:tmpl w:val="80F6E02A"/>
    <w:lvl w:ilvl="0" w:tplc="71EA90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4459C8"/>
    <w:multiLevelType w:val="hybridMultilevel"/>
    <w:tmpl w:val="205E2AE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C4139"/>
    <w:multiLevelType w:val="hybridMultilevel"/>
    <w:tmpl w:val="F4B69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D2306"/>
    <w:multiLevelType w:val="hybridMultilevel"/>
    <w:tmpl w:val="B832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D0001"/>
    <w:multiLevelType w:val="hybridMultilevel"/>
    <w:tmpl w:val="42288DDA"/>
    <w:lvl w:ilvl="0" w:tplc="BBAEA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6276"/>
    <w:multiLevelType w:val="hybridMultilevel"/>
    <w:tmpl w:val="FBF8E6E2"/>
    <w:lvl w:ilvl="0" w:tplc="A6A2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120DD"/>
    <w:multiLevelType w:val="hybridMultilevel"/>
    <w:tmpl w:val="59FA4D48"/>
    <w:lvl w:ilvl="0" w:tplc="5A4ED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568"/>
    <w:multiLevelType w:val="hybridMultilevel"/>
    <w:tmpl w:val="4F9C9DAA"/>
    <w:lvl w:ilvl="0" w:tplc="A1826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72E79"/>
    <w:multiLevelType w:val="hybridMultilevel"/>
    <w:tmpl w:val="41223F96"/>
    <w:lvl w:ilvl="0" w:tplc="80386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75173"/>
    <w:multiLevelType w:val="hybridMultilevel"/>
    <w:tmpl w:val="E37C95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AD68EB"/>
    <w:multiLevelType w:val="hybridMultilevel"/>
    <w:tmpl w:val="B336AD8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77918"/>
    <w:multiLevelType w:val="hybridMultilevel"/>
    <w:tmpl w:val="C58AB34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97FC5"/>
    <w:multiLevelType w:val="hybridMultilevel"/>
    <w:tmpl w:val="FEA822FA"/>
    <w:lvl w:ilvl="0" w:tplc="FF90F2A2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2173A"/>
    <w:multiLevelType w:val="hybridMultilevel"/>
    <w:tmpl w:val="34C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D5752"/>
    <w:multiLevelType w:val="hybridMultilevel"/>
    <w:tmpl w:val="57C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6564C"/>
    <w:multiLevelType w:val="hybridMultilevel"/>
    <w:tmpl w:val="C26C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8"/>
  </w:num>
  <w:num w:numId="7">
    <w:abstractNumId w:val="4"/>
  </w:num>
  <w:num w:numId="8">
    <w:abstractNumId w:val="20"/>
  </w:num>
  <w:num w:numId="9">
    <w:abstractNumId w:val="11"/>
  </w:num>
  <w:num w:numId="10">
    <w:abstractNumId w:val="37"/>
  </w:num>
  <w:num w:numId="11">
    <w:abstractNumId w:val="38"/>
  </w:num>
  <w:num w:numId="12">
    <w:abstractNumId w:val="26"/>
  </w:num>
  <w:num w:numId="13">
    <w:abstractNumId w:val="1"/>
  </w:num>
  <w:num w:numId="14">
    <w:abstractNumId w:val="29"/>
  </w:num>
  <w:num w:numId="15">
    <w:abstractNumId w:val="6"/>
  </w:num>
  <w:num w:numId="16">
    <w:abstractNumId w:val="9"/>
  </w:num>
  <w:num w:numId="17">
    <w:abstractNumId w:val="12"/>
  </w:num>
  <w:num w:numId="18">
    <w:abstractNumId w:val="17"/>
  </w:num>
  <w:num w:numId="19">
    <w:abstractNumId w:val="40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"/>
  </w:num>
  <w:num w:numId="23">
    <w:abstractNumId w:val="25"/>
  </w:num>
  <w:num w:numId="24">
    <w:abstractNumId w:val="24"/>
  </w:num>
  <w:num w:numId="25">
    <w:abstractNumId w:val="15"/>
  </w:num>
  <w:num w:numId="26">
    <w:abstractNumId w:val="39"/>
  </w:num>
  <w:num w:numId="27">
    <w:abstractNumId w:val="7"/>
  </w:num>
  <w:num w:numId="28">
    <w:abstractNumId w:val="35"/>
  </w:num>
  <w:num w:numId="29">
    <w:abstractNumId w:val="32"/>
  </w:num>
  <w:num w:numId="30">
    <w:abstractNumId w:val="27"/>
  </w:num>
  <w:num w:numId="31">
    <w:abstractNumId w:val="34"/>
  </w:num>
  <w:num w:numId="32">
    <w:abstractNumId w:val="31"/>
  </w:num>
  <w:num w:numId="33">
    <w:abstractNumId w:val="18"/>
  </w:num>
  <w:num w:numId="34">
    <w:abstractNumId w:val="42"/>
  </w:num>
  <w:num w:numId="35">
    <w:abstractNumId w:val="14"/>
  </w:num>
  <w:num w:numId="36">
    <w:abstractNumId w:val="41"/>
  </w:num>
  <w:num w:numId="37">
    <w:abstractNumId w:val="16"/>
  </w:num>
  <w:num w:numId="38">
    <w:abstractNumId w:val="33"/>
  </w:num>
  <w:num w:numId="39">
    <w:abstractNumId w:val="21"/>
  </w:num>
  <w:num w:numId="40">
    <w:abstractNumId w:val="23"/>
  </w:num>
  <w:num w:numId="41">
    <w:abstractNumId w:val="22"/>
  </w:num>
  <w:num w:numId="42">
    <w:abstractNumId w:val="19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4F"/>
    <w:rsid w:val="00007E90"/>
    <w:rsid w:val="000126AC"/>
    <w:rsid w:val="00014E4F"/>
    <w:rsid w:val="00015F17"/>
    <w:rsid w:val="000167C3"/>
    <w:rsid w:val="00023FCB"/>
    <w:rsid w:val="00030DE6"/>
    <w:rsid w:val="000323A0"/>
    <w:rsid w:val="00033A11"/>
    <w:rsid w:val="000346A0"/>
    <w:rsid w:val="0003514C"/>
    <w:rsid w:val="00037A12"/>
    <w:rsid w:val="000404F5"/>
    <w:rsid w:val="00043B1B"/>
    <w:rsid w:val="00044FA8"/>
    <w:rsid w:val="0004739F"/>
    <w:rsid w:val="000501E2"/>
    <w:rsid w:val="00050934"/>
    <w:rsid w:val="0005706F"/>
    <w:rsid w:val="000571AC"/>
    <w:rsid w:val="00057DE4"/>
    <w:rsid w:val="000647E0"/>
    <w:rsid w:val="000704F6"/>
    <w:rsid w:val="000757E1"/>
    <w:rsid w:val="0007586D"/>
    <w:rsid w:val="00075B34"/>
    <w:rsid w:val="00077E29"/>
    <w:rsid w:val="0008047E"/>
    <w:rsid w:val="00080EE7"/>
    <w:rsid w:val="000847FA"/>
    <w:rsid w:val="000864C8"/>
    <w:rsid w:val="000A008C"/>
    <w:rsid w:val="000A0759"/>
    <w:rsid w:val="000A4835"/>
    <w:rsid w:val="000A52E3"/>
    <w:rsid w:val="000B02B7"/>
    <w:rsid w:val="000B21B2"/>
    <w:rsid w:val="000B2740"/>
    <w:rsid w:val="000B548B"/>
    <w:rsid w:val="000C2E3E"/>
    <w:rsid w:val="000D4A5F"/>
    <w:rsid w:val="000D5569"/>
    <w:rsid w:val="000E0619"/>
    <w:rsid w:val="000E4E7B"/>
    <w:rsid w:val="000F3D3B"/>
    <w:rsid w:val="00100899"/>
    <w:rsid w:val="00101DBD"/>
    <w:rsid w:val="00104685"/>
    <w:rsid w:val="0010526F"/>
    <w:rsid w:val="001069D0"/>
    <w:rsid w:val="001078D5"/>
    <w:rsid w:val="00107A00"/>
    <w:rsid w:val="001149ED"/>
    <w:rsid w:val="00116200"/>
    <w:rsid w:val="0011666D"/>
    <w:rsid w:val="00116B49"/>
    <w:rsid w:val="00116C1C"/>
    <w:rsid w:val="001217F5"/>
    <w:rsid w:val="00122218"/>
    <w:rsid w:val="001238D6"/>
    <w:rsid w:val="001315DD"/>
    <w:rsid w:val="00132871"/>
    <w:rsid w:val="0013357B"/>
    <w:rsid w:val="00137D87"/>
    <w:rsid w:val="0014123D"/>
    <w:rsid w:val="001446A3"/>
    <w:rsid w:val="001449A4"/>
    <w:rsid w:val="00147701"/>
    <w:rsid w:val="001530BB"/>
    <w:rsid w:val="00156DAF"/>
    <w:rsid w:val="00166E0F"/>
    <w:rsid w:val="00167CFA"/>
    <w:rsid w:val="00175892"/>
    <w:rsid w:val="001759C3"/>
    <w:rsid w:val="00176931"/>
    <w:rsid w:val="001812A4"/>
    <w:rsid w:val="001815FE"/>
    <w:rsid w:val="00182C7E"/>
    <w:rsid w:val="00184964"/>
    <w:rsid w:val="00185323"/>
    <w:rsid w:val="001863B0"/>
    <w:rsid w:val="00186D69"/>
    <w:rsid w:val="001879B2"/>
    <w:rsid w:val="00190C3E"/>
    <w:rsid w:val="00193C4D"/>
    <w:rsid w:val="001967BD"/>
    <w:rsid w:val="00196FCB"/>
    <w:rsid w:val="001A65F3"/>
    <w:rsid w:val="001B29E2"/>
    <w:rsid w:val="001B4F8B"/>
    <w:rsid w:val="001C1103"/>
    <w:rsid w:val="001C176C"/>
    <w:rsid w:val="001C21E6"/>
    <w:rsid w:val="001C528C"/>
    <w:rsid w:val="001C7156"/>
    <w:rsid w:val="001C79B6"/>
    <w:rsid w:val="001D0936"/>
    <w:rsid w:val="001D56D5"/>
    <w:rsid w:val="001E06F8"/>
    <w:rsid w:val="001E09FB"/>
    <w:rsid w:val="001E2315"/>
    <w:rsid w:val="001F0B37"/>
    <w:rsid w:val="001F1279"/>
    <w:rsid w:val="001F12A0"/>
    <w:rsid w:val="001F25E4"/>
    <w:rsid w:val="001F5053"/>
    <w:rsid w:val="001F5F31"/>
    <w:rsid w:val="001F77C7"/>
    <w:rsid w:val="0020766F"/>
    <w:rsid w:val="00212997"/>
    <w:rsid w:val="0023318A"/>
    <w:rsid w:val="00236592"/>
    <w:rsid w:val="00255DED"/>
    <w:rsid w:val="00261930"/>
    <w:rsid w:val="002649A6"/>
    <w:rsid w:val="002652A1"/>
    <w:rsid w:val="00265E76"/>
    <w:rsid w:val="00267699"/>
    <w:rsid w:val="002872E7"/>
    <w:rsid w:val="0028757C"/>
    <w:rsid w:val="00292E19"/>
    <w:rsid w:val="00294610"/>
    <w:rsid w:val="002A5ED8"/>
    <w:rsid w:val="002B2FC7"/>
    <w:rsid w:val="002B6FEB"/>
    <w:rsid w:val="002C0735"/>
    <w:rsid w:val="002C25E7"/>
    <w:rsid w:val="002C4737"/>
    <w:rsid w:val="002C5CFE"/>
    <w:rsid w:val="002C7811"/>
    <w:rsid w:val="002D16A6"/>
    <w:rsid w:val="002D263C"/>
    <w:rsid w:val="002D5FAF"/>
    <w:rsid w:val="002E295E"/>
    <w:rsid w:val="002E32DF"/>
    <w:rsid w:val="002E5797"/>
    <w:rsid w:val="002E5FA7"/>
    <w:rsid w:val="002E753A"/>
    <w:rsid w:val="002F2124"/>
    <w:rsid w:val="002F4B87"/>
    <w:rsid w:val="002F644A"/>
    <w:rsid w:val="002F76EC"/>
    <w:rsid w:val="00300177"/>
    <w:rsid w:val="0030304F"/>
    <w:rsid w:val="00310498"/>
    <w:rsid w:val="00311040"/>
    <w:rsid w:val="0031520A"/>
    <w:rsid w:val="00315C67"/>
    <w:rsid w:val="003237A0"/>
    <w:rsid w:val="003238E2"/>
    <w:rsid w:val="003251F2"/>
    <w:rsid w:val="00331F80"/>
    <w:rsid w:val="003327FC"/>
    <w:rsid w:val="00332E2A"/>
    <w:rsid w:val="00337CA2"/>
    <w:rsid w:val="00343C75"/>
    <w:rsid w:val="003441F2"/>
    <w:rsid w:val="00346177"/>
    <w:rsid w:val="00347293"/>
    <w:rsid w:val="003473F5"/>
    <w:rsid w:val="003519CF"/>
    <w:rsid w:val="003547BF"/>
    <w:rsid w:val="0035654D"/>
    <w:rsid w:val="0035681C"/>
    <w:rsid w:val="00362409"/>
    <w:rsid w:val="00362616"/>
    <w:rsid w:val="003637D9"/>
    <w:rsid w:val="003642A0"/>
    <w:rsid w:val="003673B5"/>
    <w:rsid w:val="003758AE"/>
    <w:rsid w:val="00376106"/>
    <w:rsid w:val="00381160"/>
    <w:rsid w:val="003858C0"/>
    <w:rsid w:val="003912BB"/>
    <w:rsid w:val="003920F0"/>
    <w:rsid w:val="00392D71"/>
    <w:rsid w:val="00393E6B"/>
    <w:rsid w:val="00396191"/>
    <w:rsid w:val="00396FF8"/>
    <w:rsid w:val="003A0171"/>
    <w:rsid w:val="003A22E1"/>
    <w:rsid w:val="003A6947"/>
    <w:rsid w:val="003A766C"/>
    <w:rsid w:val="003A7EAE"/>
    <w:rsid w:val="003B077C"/>
    <w:rsid w:val="003B57AF"/>
    <w:rsid w:val="003B6467"/>
    <w:rsid w:val="003B6B64"/>
    <w:rsid w:val="003B797D"/>
    <w:rsid w:val="003C16D8"/>
    <w:rsid w:val="003C1D6E"/>
    <w:rsid w:val="003C482C"/>
    <w:rsid w:val="003C5184"/>
    <w:rsid w:val="003C5FAE"/>
    <w:rsid w:val="003C642B"/>
    <w:rsid w:val="003C7D00"/>
    <w:rsid w:val="003D01A4"/>
    <w:rsid w:val="003D01FD"/>
    <w:rsid w:val="003D44AA"/>
    <w:rsid w:val="003D4D03"/>
    <w:rsid w:val="003E01C1"/>
    <w:rsid w:val="003E25D4"/>
    <w:rsid w:val="003E4CD5"/>
    <w:rsid w:val="003E7793"/>
    <w:rsid w:val="003F2FB5"/>
    <w:rsid w:val="00400A75"/>
    <w:rsid w:val="0040144B"/>
    <w:rsid w:val="00405763"/>
    <w:rsid w:val="00415667"/>
    <w:rsid w:val="004172E6"/>
    <w:rsid w:val="00420B95"/>
    <w:rsid w:val="00421893"/>
    <w:rsid w:val="004267FC"/>
    <w:rsid w:val="00427760"/>
    <w:rsid w:val="00427D36"/>
    <w:rsid w:val="0043080C"/>
    <w:rsid w:val="00433916"/>
    <w:rsid w:val="00436CBC"/>
    <w:rsid w:val="00443728"/>
    <w:rsid w:val="004439F8"/>
    <w:rsid w:val="00446DE9"/>
    <w:rsid w:val="004515E0"/>
    <w:rsid w:val="0045356F"/>
    <w:rsid w:val="00453CA4"/>
    <w:rsid w:val="0045798E"/>
    <w:rsid w:val="00460A4F"/>
    <w:rsid w:val="00470C06"/>
    <w:rsid w:val="00472376"/>
    <w:rsid w:val="004767BE"/>
    <w:rsid w:val="00481DF8"/>
    <w:rsid w:val="00482796"/>
    <w:rsid w:val="00482DBC"/>
    <w:rsid w:val="0049347A"/>
    <w:rsid w:val="004944E7"/>
    <w:rsid w:val="00497805"/>
    <w:rsid w:val="004A0A10"/>
    <w:rsid w:val="004A0C39"/>
    <w:rsid w:val="004A211C"/>
    <w:rsid w:val="004A72EE"/>
    <w:rsid w:val="004B2806"/>
    <w:rsid w:val="004C11D2"/>
    <w:rsid w:val="004C1994"/>
    <w:rsid w:val="004C29DD"/>
    <w:rsid w:val="004D00F7"/>
    <w:rsid w:val="004D1BA9"/>
    <w:rsid w:val="004E50C5"/>
    <w:rsid w:val="004E54AB"/>
    <w:rsid w:val="004E5BBA"/>
    <w:rsid w:val="004E7F2A"/>
    <w:rsid w:val="004F1FEE"/>
    <w:rsid w:val="004F4168"/>
    <w:rsid w:val="004F46E2"/>
    <w:rsid w:val="005023A8"/>
    <w:rsid w:val="0050257D"/>
    <w:rsid w:val="005029A1"/>
    <w:rsid w:val="00503F85"/>
    <w:rsid w:val="00507166"/>
    <w:rsid w:val="0050744E"/>
    <w:rsid w:val="00507951"/>
    <w:rsid w:val="00514874"/>
    <w:rsid w:val="00515083"/>
    <w:rsid w:val="00515612"/>
    <w:rsid w:val="00515B16"/>
    <w:rsid w:val="00516C45"/>
    <w:rsid w:val="005173E0"/>
    <w:rsid w:val="00517776"/>
    <w:rsid w:val="005212F2"/>
    <w:rsid w:val="00522041"/>
    <w:rsid w:val="00523FA2"/>
    <w:rsid w:val="005244F2"/>
    <w:rsid w:val="00526F88"/>
    <w:rsid w:val="00545582"/>
    <w:rsid w:val="0055115A"/>
    <w:rsid w:val="005524C7"/>
    <w:rsid w:val="0055308B"/>
    <w:rsid w:val="005531BF"/>
    <w:rsid w:val="00553B34"/>
    <w:rsid w:val="005553D7"/>
    <w:rsid w:val="0055710A"/>
    <w:rsid w:val="0056104B"/>
    <w:rsid w:val="00565DC1"/>
    <w:rsid w:val="00566846"/>
    <w:rsid w:val="00567145"/>
    <w:rsid w:val="00571C8B"/>
    <w:rsid w:val="00584E7D"/>
    <w:rsid w:val="005901DA"/>
    <w:rsid w:val="005946AA"/>
    <w:rsid w:val="00596E8D"/>
    <w:rsid w:val="00597E42"/>
    <w:rsid w:val="005A05BC"/>
    <w:rsid w:val="005A3F25"/>
    <w:rsid w:val="005A563D"/>
    <w:rsid w:val="005B121F"/>
    <w:rsid w:val="005B3060"/>
    <w:rsid w:val="005B3C36"/>
    <w:rsid w:val="005B3D55"/>
    <w:rsid w:val="005B3F5E"/>
    <w:rsid w:val="005C0D5F"/>
    <w:rsid w:val="005C0F27"/>
    <w:rsid w:val="005C3897"/>
    <w:rsid w:val="005C6693"/>
    <w:rsid w:val="005D50C5"/>
    <w:rsid w:val="005D6BC1"/>
    <w:rsid w:val="005E2B4C"/>
    <w:rsid w:val="005E4622"/>
    <w:rsid w:val="005F136E"/>
    <w:rsid w:val="005F4FA2"/>
    <w:rsid w:val="005F62A4"/>
    <w:rsid w:val="005F783F"/>
    <w:rsid w:val="00601806"/>
    <w:rsid w:val="00605792"/>
    <w:rsid w:val="00606CDA"/>
    <w:rsid w:val="00615A40"/>
    <w:rsid w:val="006171CE"/>
    <w:rsid w:val="006222A1"/>
    <w:rsid w:val="006275BC"/>
    <w:rsid w:val="006345C8"/>
    <w:rsid w:val="00635CC6"/>
    <w:rsid w:val="0064547D"/>
    <w:rsid w:val="00646349"/>
    <w:rsid w:val="0064647E"/>
    <w:rsid w:val="00664BD1"/>
    <w:rsid w:val="00664EC2"/>
    <w:rsid w:val="00672649"/>
    <w:rsid w:val="006815DB"/>
    <w:rsid w:val="00681B56"/>
    <w:rsid w:val="006826A9"/>
    <w:rsid w:val="0068285B"/>
    <w:rsid w:val="00683920"/>
    <w:rsid w:val="006917B4"/>
    <w:rsid w:val="006937F0"/>
    <w:rsid w:val="00694008"/>
    <w:rsid w:val="006956C9"/>
    <w:rsid w:val="00695A29"/>
    <w:rsid w:val="00695AB4"/>
    <w:rsid w:val="00697DEA"/>
    <w:rsid w:val="006A3ECD"/>
    <w:rsid w:val="006A4E2C"/>
    <w:rsid w:val="006A62F2"/>
    <w:rsid w:val="006A76A9"/>
    <w:rsid w:val="006A7B18"/>
    <w:rsid w:val="006A7EF6"/>
    <w:rsid w:val="006B50F0"/>
    <w:rsid w:val="006B5606"/>
    <w:rsid w:val="006C057B"/>
    <w:rsid w:val="006C0918"/>
    <w:rsid w:val="006C09D9"/>
    <w:rsid w:val="006C2015"/>
    <w:rsid w:val="006C46C3"/>
    <w:rsid w:val="006C51A8"/>
    <w:rsid w:val="006D2382"/>
    <w:rsid w:val="006D42CA"/>
    <w:rsid w:val="006E1998"/>
    <w:rsid w:val="006E53C7"/>
    <w:rsid w:val="006E5C0C"/>
    <w:rsid w:val="006F11EE"/>
    <w:rsid w:val="006F26DF"/>
    <w:rsid w:val="006F634A"/>
    <w:rsid w:val="00700712"/>
    <w:rsid w:val="00706ACC"/>
    <w:rsid w:val="00706C90"/>
    <w:rsid w:val="00713A48"/>
    <w:rsid w:val="00715A87"/>
    <w:rsid w:val="0071610B"/>
    <w:rsid w:val="00716916"/>
    <w:rsid w:val="0071725C"/>
    <w:rsid w:val="00717555"/>
    <w:rsid w:val="00717774"/>
    <w:rsid w:val="0072078F"/>
    <w:rsid w:val="007228AB"/>
    <w:rsid w:val="00723546"/>
    <w:rsid w:val="00724471"/>
    <w:rsid w:val="0072590B"/>
    <w:rsid w:val="00727751"/>
    <w:rsid w:val="0073348F"/>
    <w:rsid w:val="00734ADB"/>
    <w:rsid w:val="007364C5"/>
    <w:rsid w:val="00736CFE"/>
    <w:rsid w:val="00736E54"/>
    <w:rsid w:val="0074088C"/>
    <w:rsid w:val="0074092F"/>
    <w:rsid w:val="007419D0"/>
    <w:rsid w:val="00742067"/>
    <w:rsid w:val="00745D1C"/>
    <w:rsid w:val="007469A1"/>
    <w:rsid w:val="00746D5D"/>
    <w:rsid w:val="00753135"/>
    <w:rsid w:val="007531F7"/>
    <w:rsid w:val="007562B8"/>
    <w:rsid w:val="00756493"/>
    <w:rsid w:val="007609BF"/>
    <w:rsid w:val="007610E1"/>
    <w:rsid w:val="007618DE"/>
    <w:rsid w:val="00761C62"/>
    <w:rsid w:val="00764CA1"/>
    <w:rsid w:val="00764F88"/>
    <w:rsid w:val="00766DDA"/>
    <w:rsid w:val="007727B5"/>
    <w:rsid w:val="00773BC1"/>
    <w:rsid w:val="0077497D"/>
    <w:rsid w:val="00775C4B"/>
    <w:rsid w:val="0079022E"/>
    <w:rsid w:val="00790263"/>
    <w:rsid w:val="0079212C"/>
    <w:rsid w:val="00792173"/>
    <w:rsid w:val="00794C4C"/>
    <w:rsid w:val="007A56A9"/>
    <w:rsid w:val="007A5C9D"/>
    <w:rsid w:val="007A6A4A"/>
    <w:rsid w:val="007B0F18"/>
    <w:rsid w:val="007B2059"/>
    <w:rsid w:val="007B21C6"/>
    <w:rsid w:val="007C120D"/>
    <w:rsid w:val="007C2B4A"/>
    <w:rsid w:val="007C4F29"/>
    <w:rsid w:val="007C5682"/>
    <w:rsid w:val="007C675B"/>
    <w:rsid w:val="007D01EC"/>
    <w:rsid w:val="007D6EC6"/>
    <w:rsid w:val="007E06AA"/>
    <w:rsid w:val="007E6B01"/>
    <w:rsid w:val="007E6EC5"/>
    <w:rsid w:val="007F27ED"/>
    <w:rsid w:val="007F54D8"/>
    <w:rsid w:val="00800737"/>
    <w:rsid w:val="00804BFC"/>
    <w:rsid w:val="00805883"/>
    <w:rsid w:val="00810172"/>
    <w:rsid w:val="008109A1"/>
    <w:rsid w:val="008141FD"/>
    <w:rsid w:val="008149F2"/>
    <w:rsid w:val="00814DE4"/>
    <w:rsid w:val="0081664B"/>
    <w:rsid w:val="008224EC"/>
    <w:rsid w:val="008308CC"/>
    <w:rsid w:val="00836FDB"/>
    <w:rsid w:val="0084021B"/>
    <w:rsid w:val="00841CC0"/>
    <w:rsid w:val="00850E75"/>
    <w:rsid w:val="00852A40"/>
    <w:rsid w:val="00854D3F"/>
    <w:rsid w:val="00860F00"/>
    <w:rsid w:val="00867370"/>
    <w:rsid w:val="00867937"/>
    <w:rsid w:val="00870DE8"/>
    <w:rsid w:val="0087109B"/>
    <w:rsid w:val="008832EF"/>
    <w:rsid w:val="008851B3"/>
    <w:rsid w:val="0089366D"/>
    <w:rsid w:val="008950BA"/>
    <w:rsid w:val="008A179B"/>
    <w:rsid w:val="008A2124"/>
    <w:rsid w:val="008B446D"/>
    <w:rsid w:val="008B5F4A"/>
    <w:rsid w:val="008C2948"/>
    <w:rsid w:val="008C3823"/>
    <w:rsid w:val="008D3246"/>
    <w:rsid w:val="008D42AF"/>
    <w:rsid w:val="008D6F6A"/>
    <w:rsid w:val="008D7AB2"/>
    <w:rsid w:val="008E010F"/>
    <w:rsid w:val="008E0EF6"/>
    <w:rsid w:val="008E3293"/>
    <w:rsid w:val="008F0C5A"/>
    <w:rsid w:val="008F1D66"/>
    <w:rsid w:val="008F3328"/>
    <w:rsid w:val="008F47CF"/>
    <w:rsid w:val="009019B1"/>
    <w:rsid w:val="00901FA7"/>
    <w:rsid w:val="00903105"/>
    <w:rsid w:val="0090486E"/>
    <w:rsid w:val="00904CA0"/>
    <w:rsid w:val="009050D8"/>
    <w:rsid w:val="00910D1F"/>
    <w:rsid w:val="0091239C"/>
    <w:rsid w:val="009123AD"/>
    <w:rsid w:val="009130EB"/>
    <w:rsid w:val="0091656B"/>
    <w:rsid w:val="00917B7A"/>
    <w:rsid w:val="009268DC"/>
    <w:rsid w:val="0093127C"/>
    <w:rsid w:val="00931770"/>
    <w:rsid w:val="009331AF"/>
    <w:rsid w:val="0094075A"/>
    <w:rsid w:val="00942A19"/>
    <w:rsid w:val="00942F35"/>
    <w:rsid w:val="0094354B"/>
    <w:rsid w:val="009452A7"/>
    <w:rsid w:val="009452B5"/>
    <w:rsid w:val="00953A02"/>
    <w:rsid w:val="00956913"/>
    <w:rsid w:val="009602C9"/>
    <w:rsid w:val="00960F1B"/>
    <w:rsid w:val="00966A88"/>
    <w:rsid w:val="009711C7"/>
    <w:rsid w:val="0097129A"/>
    <w:rsid w:val="00971BF8"/>
    <w:rsid w:val="009832EC"/>
    <w:rsid w:val="00983984"/>
    <w:rsid w:val="00986F10"/>
    <w:rsid w:val="009906EF"/>
    <w:rsid w:val="00992114"/>
    <w:rsid w:val="00993643"/>
    <w:rsid w:val="009A3CC7"/>
    <w:rsid w:val="009B0CAF"/>
    <w:rsid w:val="009B0DE4"/>
    <w:rsid w:val="009B1A68"/>
    <w:rsid w:val="009B4BDC"/>
    <w:rsid w:val="009C3BF0"/>
    <w:rsid w:val="009C5AC6"/>
    <w:rsid w:val="009C612A"/>
    <w:rsid w:val="009C7298"/>
    <w:rsid w:val="009D057A"/>
    <w:rsid w:val="009D29BB"/>
    <w:rsid w:val="009D7225"/>
    <w:rsid w:val="009E1646"/>
    <w:rsid w:val="009E4854"/>
    <w:rsid w:val="009E6B12"/>
    <w:rsid w:val="00A03800"/>
    <w:rsid w:val="00A100A9"/>
    <w:rsid w:val="00A11EAE"/>
    <w:rsid w:val="00A20A58"/>
    <w:rsid w:val="00A21484"/>
    <w:rsid w:val="00A216FB"/>
    <w:rsid w:val="00A267D2"/>
    <w:rsid w:val="00A26C3F"/>
    <w:rsid w:val="00A2715E"/>
    <w:rsid w:val="00A274D4"/>
    <w:rsid w:val="00A31142"/>
    <w:rsid w:val="00A31840"/>
    <w:rsid w:val="00A32AB5"/>
    <w:rsid w:val="00A3345D"/>
    <w:rsid w:val="00A33868"/>
    <w:rsid w:val="00A403C4"/>
    <w:rsid w:val="00A423A1"/>
    <w:rsid w:val="00A43677"/>
    <w:rsid w:val="00A43802"/>
    <w:rsid w:val="00A44A2A"/>
    <w:rsid w:val="00A45B03"/>
    <w:rsid w:val="00A51F2D"/>
    <w:rsid w:val="00A54F7E"/>
    <w:rsid w:val="00A55EAB"/>
    <w:rsid w:val="00A5703C"/>
    <w:rsid w:val="00A57F06"/>
    <w:rsid w:val="00A66197"/>
    <w:rsid w:val="00A67905"/>
    <w:rsid w:val="00A75DC9"/>
    <w:rsid w:val="00A86989"/>
    <w:rsid w:val="00A925DC"/>
    <w:rsid w:val="00A9367F"/>
    <w:rsid w:val="00A93815"/>
    <w:rsid w:val="00AA0B52"/>
    <w:rsid w:val="00AA1D0D"/>
    <w:rsid w:val="00AA3987"/>
    <w:rsid w:val="00AA6E2F"/>
    <w:rsid w:val="00AB030A"/>
    <w:rsid w:val="00AB12B1"/>
    <w:rsid w:val="00AB34A5"/>
    <w:rsid w:val="00AB5790"/>
    <w:rsid w:val="00AB7798"/>
    <w:rsid w:val="00AB7CA3"/>
    <w:rsid w:val="00AC1AC9"/>
    <w:rsid w:val="00AC547C"/>
    <w:rsid w:val="00AC7E3D"/>
    <w:rsid w:val="00AD238A"/>
    <w:rsid w:val="00AD6B37"/>
    <w:rsid w:val="00AE33A2"/>
    <w:rsid w:val="00AE33D5"/>
    <w:rsid w:val="00AE70CE"/>
    <w:rsid w:val="00AF038C"/>
    <w:rsid w:val="00AF7092"/>
    <w:rsid w:val="00B00CB4"/>
    <w:rsid w:val="00B068D4"/>
    <w:rsid w:val="00B07F68"/>
    <w:rsid w:val="00B10C83"/>
    <w:rsid w:val="00B11DF1"/>
    <w:rsid w:val="00B16CD3"/>
    <w:rsid w:val="00B17AC6"/>
    <w:rsid w:val="00B205BA"/>
    <w:rsid w:val="00B20F16"/>
    <w:rsid w:val="00B210E3"/>
    <w:rsid w:val="00B23C82"/>
    <w:rsid w:val="00B26FD1"/>
    <w:rsid w:val="00B33AB0"/>
    <w:rsid w:val="00B3582F"/>
    <w:rsid w:val="00B37D5E"/>
    <w:rsid w:val="00B40E5E"/>
    <w:rsid w:val="00B43A1B"/>
    <w:rsid w:val="00B44E8E"/>
    <w:rsid w:val="00B511FC"/>
    <w:rsid w:val="00B5152B"/>
    <w:rsid w:val="00B51E32"/>
    <w:rsid w:val="00B61D30"/>
    <w:rsid w:val="00B6370C"/>
    <w:rsid w:val="00B657A9"/>
    <w:rsid w:val="00B6756A"/>
    <w:rsid w:val="00B67D0E"/>
    <w:rsid w:val="00B701C9"/>
    <w:rsid w:val="00B70385"/>
    <w:rsid w:val="00B72690"/>
    <w:rsid w:val="00B72A0A"/>
    <w:rsid w:val="00B730C3"/>
    <w:rsid w:val="00B7563E"/>
    <w:rsid w:val="00B76731"/>
    <w:rsid w:val="00B80D8C"/>
    <w:rsid w:val="00B8258F"/>
    <w:rsid w:val="00B8599E"/>
    <w:rsid w:val="00B86894"/>
    <w:rsid w:val="00B901CC"/>
    <w:rsid w:val="00B91EDA"/>
    <w:rsid w:val="00B9322C"/>
    <w:rsid w:val="00B933D6"/>
    <w:rsid w:val="00B96617"/>
    <w:rsid w:val="00BA00BD"/>
    <w:rsid w:val="00BA1EC0"/>
    <w:rsid w:val="00BA50A4"/>
    <w:rsid w:val="00BA778A"/>
    <w:rsid w:val="00BB0979"/>
    <w:rsid w:val="00BB5F37"/>
    <w:rsid w:val="00BB7857"/>
    <w:rsid w:val="00BC4E5A"/>
    <w:rsid w:val="00BD285E"/>
    <w:rsid w:val="00BD6602"/>
    <w:rsid w:val="00BD6E3A"/>
    <w:rsid w:val="00BD7D21"/>
    <w:rsid w:val="00BE15F0"/>
    <w:rsid w:val="00BE1CDF"/>
    <w:rsid w:val="00BE794B"/>
    <w:rsid w:val="00BF01BD"/>
    <w:rsid w:val="00BF4DA0"/>
    <w:rsid w:val="00BF520E"/>
    <w:rsid w:val="00BF65BF"/>
    <w:rsid w:val="00BF75F8"/>
    <w:rsid w:val="00C0387F"/>
    <w:rsid w:val="00C071A3"/>
    <w:rsid w:val="00C07E5E"/>
    <w:rsid w:val="00C101D6"/>
    <w:rsid w:val="00C11F66"/>
    <w:rsid w:val="00C13217"/>
    <w:rsid w:val="00C2124D"/>
    <w:rsid w:val="00C23D4B"/>
    <w:rsid w:val="00C246EB"/>
    <w:rsid w:val="00C24B7B"/>
    <w:rsid w:val="00C260DE"/>
    <w:rsid w:val="00C26A76"/>
    <w:rsid w:val="00C31181"/>
    <w:rsid w:val="00C31F3A"/>
    <w:rsid w:val="00C33DAE"/>
    <w:rsid w:val="00C3749F"/>
    <w:rsid w:val="00C42BE7"/>
    <w:rsid w:val="00C43312"/>
    <w:rsid w:val="00C43C85"/>
    <w:rsid w:val="00C4415A"/>
    <w:rsid w:val="00C473E9"/>
    <w:rsid w:val="00C530FF"/>
    <w:rsid w:val="00C5746A"/>
    <w:rsid w:val="00C60B06"/>
    <w:rsid w:val="00C62FDC"/>
    <w:rsid w:val="00C63986"/>
    <w:rsid w:val="00C806DC"/>
    <w:rsid w:val="00C823AE"/>
    <w:rsid w:val="00C90DEE"/>
    <w:rsid w:val="00C9109A"/>
    <w:rsid w:val="00C9443C"/>
    <w:rsid w:val="00C96E4F"/>
    <w:rsid w:val="00C96E9D"/>
    <w:rsid w:val="00CA304D"/>
    <w:rsid w:val="00CA5898"/>
    <w:rsid w:val="00CB5412"/>
    <w:rsid w:val="00CB7C39"/>
    <w:rsid w:val="00CC32AF"/>
    <w:rsid w:val="00CC6095"/>
    <w:rsid w:val="00CC66A5"/>
    <w:rsid w:val="00CC7E07"/>
    <w:rsid w:val="00CD2634"/>
    <w:rsid w:val="00CD4F20"/>
    <w:rsid w:val="00CD521A"/>
    <w:rsid w:val="00CD5279"/>
    <w:rsid w:val="00CE0FE2"/>
    <w:rsid w:val="00CE4952"/>
    <w:rsid w:val="00CF61BA"/>
    <w:rsid w:val="00CF6ADB"/>
    <w:rsid w:val="00D01A70"/>
    <w:rsid w:val="00D02C58"/>
    <w:rsid w:val="00D03DBF"/>
    <w:rsid w:val="00D0668E"/>
    <w:rsid w:val="00D074CF"/>
    <w:rsid w:val="00D134BE"/>
    <w:rsid w:val="00D13EAE"/>
    <w:rsid w:val="00D14AAA"/>
    <w:rsid w:val="00D16711"/>
    <w:rsid w:val="00D17809"/>
    <w:rsid w:val="00D202E2"/>
    <w:rsid w:val="00D2119F"/>
    <w:rsid w:val="00D213B0"/>
    <w:rsid w:val="00D238BA"/>
    <w:rsid w:val="00D32DC4"/>
    <w:rsid w:val="00D41B96"/>
    <w:rsid w:val="00D41EA4"/>
    <w:rsid w:val="00D426D7"/>
    <w:rsid w:val="00D42DE2"/>
    <w:rsid w:val="00D4655B"/>
    <w:rsid w:val="00D474F5"/>
    <w:rsid w:val="00D51C94"/>
    <w:rsid w:val="00D52944"/>
    <w:rsid w:val="00D53E53"/>
    <w:rsid w:val="00D55442"/>
    <w:rsid w:val="00D55CA4"/>
    <w:rsid w:val="00D57D63"/>
    <w:rsid w:val="00D65361"/>
    <w:rsid w:val="00D67EF1"/>
    <w:rsid w:val="00D73428"/>
    <w:rsid w:val="00D80D4E"/>
    <w:rsid w:val="00D824E9"/>
    <w:rsid w:val="00D87080"/>
    <w:rsid w:val="00D91455"/>
    <w:rsid w:val="00D9343E"/>
    <w:rsid w:val="00D9558B"/>
    <w:rsid w:val="00D975AB"/>
    <w:rsid w:val="00DA0C77"/>
    <w:rsid w:val="00DA112E"/>
    <w:rsid w:val="00DA1E40"/>
    <w:rsid w:val="00DA3CCB"/>
    <w:rsid w:val="00DA4780"/>
    <w:rsid w:val="00DA663A"/>
    <w:rsid w:val="00DB038B"/>
    <w:rsid w:val="00DB3F7A"/>
    <w:rsid w:val="00DB5959"/>
    <w:rsid w:val="00DC3800"/>
    <w:rsid w:val="00DC449A"/>
    <w:rsid w:val="00DC5A4E"/>
    <w:rsid w:val="00DC6EA3"/>
    <w:rsid w:val="00DD2884"/>
    <w:rsid w:val="00DD6167"/>
    <w:rsid w:val="00DD6693"/>
    <w:rsid w:val="00DD67A2"/>
    <w:rsid w:val="00DE082C"/>
    <w:rsid w:val="00DE54F6"/>
    <w:rsid w:val="00DE5BC1"/>
    <w:rsid w:val="00DF3948"/>
    <w:rsid w:val="00DF3BE0"/>
    <w:rsid w:val="00DF4A4A"/>
    <w:rsid w:val="00DF5F57"/>
    <w:rsid w:val="00DF7DC6"/>
    <w:rsid w:val="00E02741"/>
    <w:rsid w:val="00E04629"/>
    <w:rsid w:val="00E066F8"/>
    <w:rsid w:val="00E133DD"/>
    <w:rsid w:val="00E13A67"/>
    <w:rsid w:val="00E22230"/>
    <w:rsid w:val="00E242D7"/>
    <w:rsid w:val="00E25934"/>
    <w:rsid w:val="00E261FC"/>
    <w:rsid w:val="00E27372"/>
    <w:rsid w:val="00E3078F"/>
    <w:rsid w:val="00E326A0"/>
    <w:rsid w:val="00E370EF"/>
    <w:rsid w:val="00E40F39"/>
    <w:rsid w:val="00E4170B"/>
    <w:rsid w:val="00E41EE8"/>
    <w:rsid w:val="00E444A0"/>
    <w:rsid w:val="00E501E5"/>
    <w:rsid w:val="00E50CF8"/>
    <w:rsid w:val="00E5125F"/>
    <w:rsid w:val="00E52213"/>
    <w:rsid w:val="00E527CF"/>
    <w:rsid w:val="00E53833"/>
    <w:rsid w:val="00E554ED"/>
    <w:rsid w:val="00E575DD"/>
    <w:rsid w:val="00E61109"/>
    <w:rsid w:val="00E7642B"/>
    <w:rsid w:val="00E802C9"/>
    <w:rsid w:val="00E8084E"/>
    <w:rsid w:val="00E84CE6"/>
    <w:rsid w:val="00E91723"/>
    <w:rsid w:val="00E9589E"/>
    <w:rsid w:val="00EA0AF8"/>
    <w:rsid w:val="00EA151D"/>
    <w:rsid w:val="00EA2780"/>
    <w:rsid w:val="00EA35C6"/>
    <w:rsid w:val="00EA50D4"/>
    <w:rsid w:val="00EB114E"/>
    <w:rsid w:val="00EC23D7"/>
    <w:rsid w:val="00EC30F5"/>
    <w:rsid w:val="00EC6238"/>
    <w:rsid w:val="00EC683E"/>
    <w:rsid w:val="00ED358C"/>
    <w:rsid w:val="00ED4F77"/>
    <w:rsid w:val="00EE1AA2"/>
    <w:rsid w:val="00EE1F04"/>
    <w:rsid w:val="00EE312C"/>
    <w:rsid w:val="00EE381E"/>
    <w:rsid w:val="00EE76EB"/>
    <w:rsid w:val="00EF13DD"/>
    <w:rsid w:val="00EF42B8"/>
    <w:rsid w:val="00F00429"/>
    <w:rsid w:val="00F01207"/>
    <w:rsid w:val="00F03164"/>
    <w:rsid w:val="00F04394"/>
    <w:rsid w:val="00F04430"/>
    <w:rsid w:val="00F049DC"/>
    <w:rsid w:val="00F04DF4"/>
    <w:rsid w:val="00F11AC6"/>
    <w:rsid w:val="00F13504"/>
    <w:rsid w:val="00F15B9F"/>
    <w:rsid w:val="00F15EA0"/>
    <w:rsid w:val="00F1664A"/>
    <w:rsid w:val="00F203A5"/>
    <w:rsid w:val="00F21BE9"/>
    <w:rsid w:val="00F21E2F"/>
    <w:rsid w:val="00F22C3B"/>
    <w:rsid w:val="00F24C4A"/>
    <w:rsid w:val="00F31085"/>
    <w:rsid w:val="00F349E0"/>
    <w:rsid w:val="00F4132C"/>
    <w:rsid w:val="00F512FB"/>
    <w:rsid w:val="00F53940"/>
    <w:rsid w:val="00F53E4D"/>
    <w:rsid w:val="00F56C7D"/>
    <w:rsid w:val="00F60F24"/>
    <w:rsid w:val="00F648A8"/>
    <w:rsid w:val="00F64E0A"/>
    <w:rsid w:val="00F71C2D"/>
    <w:rsid w:val="00F72114"/>
    <w:rsid w:val="00F7302C"/>
    <w:rsid w:val="00F74719"/>
    <w:rsid w:val="00F76377"/>
    <w:rsid w:val="00F77020"/>
    <w:rsid w:val="00F82E6D"/>
    <w:rsid w:val="00F845BE"/>
    <w:rsid w:val="00F853DA"/>
    <w:rsid w:val="00F8758D"/>
    <w:rsid w:val="00F91105"/>
    <w:rsid w:val="00F92973"/>
    <w:rsid w:val="00F9301E"/>
    <w:rsid w:val="00F93992"/>
    <w:rsid w:val="00F93EBB"/>
    <w:rsid w:val="00F953D8"/>
    <w:rsid w:val="00F97E44"/>
    <w:rsid w:val="00FA089B"/>
    <w:rsid w:val="00FA0DC0"/>
    <w:rsid w:val="00FA1083"/>
    <w:rsid w:val="00FA1BA5"/>
    <w:rsid w:val="00FA22FC"/>
    <w:rsid w:val="00FA3881"/>
    <w:rsid w:val="00FA5732"/>
    <w:rsid w:val="00FA5A84"/>
    <w:rsid w:val="00FB0F8D"/>
    <w:rsid w:val="00FB2A61"/>
    <w:rsid w:val="00FB364A"/>
    <w:rsid w:val="00FB5E23"/>
    <w:rsid w:val="00FB6141"/>
    <w:rsid w:val="00FB63CB"/>
    <w:rsid w:val="00FC2690"/>
    <w:rsid w:val="00FC38DA"/>
    <w:rsid w:val="00FD507E"/>
    <w:rsid w:val="00FD67DF"/>
    <w:rsid w:val="00FE5980"/>
    <w:rsid w:val="00FE6E93"/>
    <w:rsid w:val="00FE7488"/>
    <w:rsid w:val="00FF075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87698-9B1C-4375-89E1-95BC3FDB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4F"/>
    <w:pPr>
      <w:widowControl w:val="0"/>
      <w:snapToGrid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96E4F"/>
    <w:pPr>
      <w:widowControl/>
      <w:snapToGrid/>
      <w:spacing w:before="100" w:beforeAutospacing="1" w:after="100" w:afterAutospacing="1"/>
    </w:pPr>
    <w:rPr>
      <w:szCs w:val="24"/>
      <w:lang w:val="ru-RU" w:eastAsia="ru-RU"/>
    </w:rPr>
  </w:style>
  <w:style w:type="paragraph" w:styleId="2">
    <w:name w:val="Body Text Indent 2"/>
    <w:basedOn w:val="a"/>
    <w:link w:val="20"/>
    <w:rsid w:val="00C96E4F"/>
    <w:pPr>
      <w:ind w:left="360"/>
    </w:pPr>
  </w:style>
  <w:style w:type="paragraph" w:styleId="3">
    <w:name w:val="Body Text Indent 3"/>
    <w:basedOn w:val="a"/>
    <w:link w:val="30"/>
    <w:rsid w:val="00C96E4F"/>
    <w:pPr>
      <w:ind w:left="270"/>
    </w:pPr>
  </w:style>
  <w:style w:type="character" w:styleId="a4">
    <w:name w:val="footnote reference"/>
    <w:basedOn w:val="a0"/>
    <w:rsid w:val="00C96E4F"/>
  </w:style>
  <w:style w:type="character" w:styleId="a5">
    <w:name w:val="Strong"/>
    <w:uiPriority w:val="22"/>
    <w:qFormat/>
    <w:rsid w:val="00C96E4F"/>
    <w:rPr>
      <w:b/>
      <w:bCs/>
    </w:rPr>
  </w:style>
  <w:style w:type="table" w:styleId="a6">
    <w:name w:val="Table Grid"/>
    <w:basedOn w:val="a1"/>
    <w:uiPriority w:val="59"/>
    <w:rsid w:val="007D6E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A151D"/>
    <w:rPr>
      <w:color w:val="0000FF"/>
      <w:u w:val="single"/>
    </w:rPr>
  </w:style>
  <w:style w:type="paragraph" w:styleId="a8">
    <w:name w:val="footer"/>
    <w:basedOn w:val="a"/>
    <w:rsid w:val="009123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239C"/>
  </w:style>
  <w:style w:type="paragraph" w:styleId="aa">
    <w:name w:val="Balloon Text"/>
    <w:basedOn w:val="a"/>
    <w:semiHidden/>
    <w:rsid w:val="003519CF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3238E2"/>
    <w:rPr>
      <w:sz w:val="24"/>
      <w:lang w:val="en-US" w:eastAsia="en-US"/>
    </w:rPr>
  </w:style>
  <w:style w:type="character" w:customStyle="1" w:styleId="30">
    <w:name w:val="Основной текст с отступом 3 Знак"/>
    <w:link w:val="3"/>
    <w:rsid w:val="003238E2"/>
    <w:rPr>
      <w:sz w:val="24"/>
      <w:lang w:val="en-US" w:eastAsia="en-US"/>
    </w:rPr>
  </w:style>
  <w:style w:type="paragraph" w:styleId="ab">
    <w:name w:val="List Paragraph"/>
    <w:basedOn w:val="a"/>
    <w:uiPriority w:val="34"/>
    <w:qFormat/>
    <w:rsid w:val="00606CDA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az-Latn-AZ" w:eastAsia="az-Latn-AZ"/>
    </w:rPr>
  </w:style>
  <w:style w:type="character" w:customStyle="1" w:styleId="null">
    <w:name w:val="null"/>
    <w:basedOn w:val="a0"/>
    <w:rsid w:val="00C0387F"/>
  </w:style>
  <w:style w:type="character" w:customStyle="1" w:styleId="subheadredh3">
    <w:name w:val="subhead_red_h3"/>
    <w:basedOn w:val="a0"/>
    <w:rsid w:val="008F47CF"/>
  </w:style>
  <w:style w:type="character" w:styleId="ac">
    <w:name w:val="Emphasis"/>
    <w:uiPriority w:val="20"/>
    <w:qFormat/>
    <w:rsid w:val="001F0B37"/>
    <w:rPr>
      <w:i/>
      <w:iCs/>
    </w:rPr>
  </w:style>
  <w:style w:type="paragraph" w:styleId="ad">
    <w:name w:val="No Spacing"/>
    <w:uiPriority w:val="1"/>
    <w:qFormat/>
    <w:rsid w:val="00FE7488"/>
    <w:rPr>
      <w:rFonts w:ascii="Calibri" w:eastAsia="Calibri" w:hAnsi="Calibri"/>
      <w:sz w:val="22"/>
      <w:szCs w:val="22"/>
      <w:lang w:val="ru-RU"/>
    </w:rPr>
  </w:style>
  <w:style w:type="paragraph" w:customStyle="1" w:styleId="Normal1">
    <w:name w:val="Normal1"/>
    <w:rsid w:val="00FE7488"/>
    <w:pPr>
      <w:spacing w:after="200" w:line="276" w:lineRule="auto"/>
    </w:pPr>
    <w:rPr>
      <w:rFonts w:ascii="Calibri" w:eastAsia="Calibri" w:hAnsi="Calibri" w:cs="Calibri"/>
      <w:sz w:val="22"/>
      <w:szCs w:val="22"/>
      <w:lang w:val="az-Latn-AZ"/>
    </w:rPr>
  </w:style>
  <w:style w:type="character" w:customStyle="1" w:styleId="UnresolvedMention">
    <w:name w:val="Unresolved Mention"/>
    <w:uiPriority w:val="99"/>
    <w:semiHidden/>
    <w:unhideWhenUsed/>
    <w:rsid w:val="00596E8D"/>
    <w:rPr>
      <w:color w:val="605E5C"/>
      <w:shd w:val="clear" w:color="auto" w:fill="E1DFDD"/>
    </w:rPr>
  </w:style>
  <w:style w:type="paragraph" w:styleId="ae">
    <w:name w:val="Body Text"/>
    <w:basedOn w:val="a"/>
    <w:link w:val="af"/>
    <w:rsid w:val="005B3D55"/>
    <w:pPr>
      <w:spacing w:after="120"/>
    </w:pPr>
  </w:style>
  <w:style w:type="character" w:customStyle="1" w:styleId="af">
    <w:name w:val="Основной текст Знак"/>
    <w:link w:val="ae"/>
    <w:rsid w:val="005B3D55"/>
    <w:rPr>
      <w:sz w:val="24"/>
    </w:rPr>
  </w:style>
  <w:style w:type="character" w:styleId="af0">
    <w:name w:val="FollowedHyperlink"/>
    <w:rsid w:val="000570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2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0VXiRCXLNpNp_SPBJ7fluGMBNCqSobP/edit?usp=share_link&amp;ouid=105371841421769943733&amp;rtpof=true&amp;sd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vshanhamidov@ngoagency.gov.a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atirabashirova@ngoagency.gov.a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4371208330?pwd=Vjl2WlZLMFVVM2Jxbk82TFAzTU44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ogrant.a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2DBC-566E-4F80-9654-0FD7E4F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3379</Words>
  <Characters>19265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RESPUBLİKASININ PREZİDENTİ YANINDA</vt:lpstr>
      <vt:lpstr>AZƏRBAYCAN RESPUBLİKASININ PREZİDENTİ YANINDA</vt:lpstr>
    </vt:vector>
  </TitlesOfParts>
  <Company>Grizli777</Company>
  <LinksUpToDate>false</LinksUpToDate>
  <CharactersWithSpaces>22599</CharactersWithSpaces>
  <SharedDoc>false</SharedDoc>
  <HLinks>
    <vt:vector size="30" baseType="variant">
      <vt:variant>
        <vt:i4>5373985</vt:i4>
      </vt:variant>
      <vt:variant>
        <vt:i4>12</vt:i4>
      </vt:variant>
      <vt:variant>
        <vt:i4>0</vt:i4>
      </vt:variant>
      <vt:variant>
        <vt:i4>5</vt:i4>
      </vt:variant>
      <vt:variant>
        <vt:lpwstr>mailto:rovshanhamidov@ngoagency.gov.az</vt:lpwstr>
      </vt:variant>
      <vt:variant>
        <vt:lpwstr/>
      </vt:variant>
      <vt:variant>
        <vt:i4>7012353</vt:i4>
      </vt:variant>
      <vt:variant>
        <vt:i4>9</vt:i4>
      </vt:variant>
      <vt:variant>
        <vt:i4>0</vt:i4>
      </vt:variant>
      <vt:variant>
        <vt:i4>5</vt:i4>
      </vt:variant>
      <vt:variant>
        <vt:lpwstr>mailto:xatirabashirova@ngoagency.gov.az</vt:lpwstr>
      </vt:variant>
      <vt:variant>
        <vt:lpwstr/>
      </vt:variant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https://us02web.zoom.us/j/84371208330?pwd=Vjl2WlZLMFVVM2Jxbk82TFAzTU44Zz09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https://ngogrant.az/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https://docs.google.com/document/d/1c0VXiRCXLNpNp_SPBJ7fluGMBNCqSobP/edit?usp=share_link&amp;ouid=105371841421769943733&amp;rtpof=true&amp;sd=true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RESPUBLİKASININ PREZİDENTİ YANINDA</dc:title>
  <dc:subject/>
  <dc:creator>pcuser</dc:creator>
  <cp:keywords/>
  <cp:lastModifiedBy>JH</cp:lastModifiedBy>
  <cp:revision>2</cp:revision>
  <cp:lastPrinted>2016-11-24T11:22:00Z</cp:lastPrinted>
  <dcterms:created xsi:type="dcterms:W3CDTF">2023-02-16T15:40:00Z</dcterms:created>
  <dcterms:modified xsi:type="dcterms:W3CDTF">2023-02-16T15:40:00Z</dcterms:modified>
</cp:coreProperties>
</file>